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C3" w:rsidRDefault="008E2BC3" w:rsidP="008E2BC3">
      <w:pPr>
        <w:spacing w:before="100" w:beforeAutospacing="1" w:after="100" w:afterAutospacing="1" w:line="240" w:lineRule="auto"/>
        <w:outlineLvl w:val="0"/>
        <w:rPr>
          <w:rFonts w:ascii="Times New Roman" w:eastAsia="Times New Roman" w:hAnsi="Times New Roman" w:cs="Times New Roman"/>
          <w:b/>
          <w:bCs/>
          <w:kern w:val="36"/>
          <w:sz w:val="16"/>
          <w:szCs w:val="16"/>
          <w:lang w:eastAsia="es-ES"/>
        </w:rPr>
      </w:pPr>
      <w:r>
        <w:rPr>
          <w:rFonts w:ascii="Times New Roman" w:eastAsia="Times New Roman" w:hAnsi="Times New Roman" w:cs="Times New Roman"/>
          <w:b/>
          <w:bCs/>
          <w:kern w:val="36"/>
          <w:sz w:val="16"/>
          <w:szCs w:val="16"/>
          <w:lang w:eastAsia="es-ES"/>
        </w:rPr>
        <w:t>Màsters universitaris</w:t>
      </w:r>
    </w:p>
    <w:p w:rsidR="008E2BC3" w:rsidRPr="008E2BC3" w:rsidRDefault="008E2BC3" w:rsidP="008E2BC3">
      <w:pPr>
        <w:spacing w:before="100" w:beforeAutospacing="1" w:after="100" w:afterAutospacing="1" w:line="240" w:lineRule="auto"/>
        <w:outlineLvl w:val="0"/>
        <w:rPr>
          <w:rFonts w:ascii="Times New Roman" w:eastAsia="Times New Roman" w:hAnsi="Times New Roman" w:cs="Times New Roman"/>
          <w:b/>
          <w:bCs/>
          <w:kern w:val="36"/>
          <w:sz w:val="16"/>
          <w:szCs w:val="16"/>
          <w:lang w:eastAsia="es-ES"/>
        </w:rPr>
      </w:pPr>
      <w:r w:rsidRPr="008E2BC3">
        <w:rPr>
          <w:rFonts w:ascii="Times New Roman" w:eastAsia="Times New Roman" w:hAnsi="Times New Roman" w:cs="Times New Roman"/>
          <w:b/>
          <w:bCs/>
          <w:kern w:val="36"/>
          <w:sz w:val="16"/>
          <w:szCs w:val="16"/>
          <w:lang w:eastAsia="es-ES"/>
        </w:rPr>
        <w:t xml:space="preserve">Publicacions en BOE dels Acords del Consell de Ministres </w:t>
      </w:r>
    </w:p>
    <w:p w:rsidR="008E2BC3" w:rsidRPr="008E2BC3" w:rsidRDefault="008E2BC3" w:rsidP="008E2BC3">
      <w:pPr>
        <w:spacing w:before="100" w:beforeAutospacing="1" w:after="100" w:afterAutospacing="1" w:line="240" w:lineRule="auto"/>
        <w:outlineLvl w:val="1"/>
        <w:rPr>
          <w:rFonts w:ascii="Times New Roman" w:eastAsia="Times New Roman" w:hAnsi="Times New Roman" w:cs="Times New Roman"/>
          <w:b/>
          <w:bCs/>
          <w:sz w:val="16"/>
          <w:szCs w:val="16"/>
          <w:lang w:eastAsia="es-ES"/>
        </w:rPr>
      </w:pPr>
      <w:r w:rsidRPr="008E2BC3">
        <w:rPr>
          <w:rFonts w:ascii="Times New Roman" w:eastAsia="Times New Roman" w:hAnsi="Times New Roman" w:cs="Times New Roman"/>
          <w:b/>
          <w:bCs/>
          <w:sz w:val="16"/>
          <w:szCs w:val="16"/>
          <w:lang w:eastAsia="es-ES"/>
        </w:rPr>
        <w:t>Publicació dels Acords del Consell de Ministres</w:t>
      </w:r>
    </w:p>
    <w:p w:rsidR="008E2BC3" w:rsidRDefault="008E2BC3" w:rsidP="008E2BC3">
      <w:pPr>
        <w:autoSpaceDE w:val="0"/>
        <w:autoSpaceDN w:val="0"/>
        <w:adjustRightInd w:val="0"/>
        <w:spacing w:after="0" w:line="240" w:lineRule="auto"/>
        <w:rPr>
          <w:rFonts w:ascii="Arial" w:hAnsi="Arial" w:cs="Arial"/>
          <w:color w:val="2F2F2F"/>
          <w:sz w:val="16"/>
          <w:szCs w:val="16"/>
          <w:lang w:val="es-ES"/>
        </w:rPr>
      </w:pPr>
    </w:p>
    <w:p w:rsidR="008E2BC3" w:rsidRDefault="008E2BC3" w:rsidP="008E2BC3">
      <w:pPr>
        <w:autoSpaceDE w:val="0"/>
        <w:autoSpaceDN w:val="0"/>
        <w:adjustRightInd w:val="0"/>
        <w:spacing w:after="0" w:line="240" w:lineRule="auto"/>
        <w:rPr>
          <w:rFonts w:ascii="Arial" w:hAnsi="Arial" w:cs="Arial"/>
          <w:color w:val="2F2F2F"/>
          <w:sz w:val="16"/>
          <w:szCs w:val="16"/>
          <w:lang w:val="es-ES"/>
        </w:rPr>
      </w:pPr>
    </w:p>
    <w:p w:rsidR="008E2BC3" w:rsidRPr="008E2BC3" w:rsidRDefault="008E2BC3" w:rsidP="008E2BC3">
      <w:pPr>
        <w:autoSpaceDE w:val="0"/>
        <w:autoSpaceDN w:val="0"/>
        <w:adjustRightInd w:val="0"/>
        <w:spacing w:after="0" w:line="240" w:lineRule="auto"/>
        <w:rPr>
          <w:rFonts w:ascii="Arial" w:hAnsi="Arial" w:cs="Arial"/>
          <w:color w:val="2F2F2F"/>
          <w:sz w:val="16"/>
          <w:szCs w:val="16"/>
          <w:lang w:val="es-ES"/>
        </w:rPr>
      </w:pPr>
      <w:r w:rsidRPr="008E2BC3">
        <w:rPr>
          <w:rFonts w:ascii="Arial" w:hAnsi="Arial" w:cs="Arial"/>
          <w:color w:val="2F2F2F"/>
          <w:sz w:val="16"/>
          <w:szCs w:val="16"/>
          <w:lang w:val="es-ES"/>
        </w:rPr>
        <w:t>Resolución de 7 de febrero de 2011, de la Secretaría General de Universidades, por la que se publica el Acuerdo de Consejo de Ministros de 28 de enero de 2011, por el que se establece el carácter oficial de determinados títulos de Máster y su inscripción en el Registro de Universidades, Centros y Títulos.</w:t>
      </w:r>
    </w:p>
    <w:p w:rsidR="008E2BC3" w:rsidRPr="008E2BC3" w:rsidRDefault="008E2BC3" w:rsidP="008E2BC3">
      <w:pPr>
        <w:autoSpaceDE w:val="0"/>
        <w:autoSpaceDN w:val="0"/>
        <w:adjustRightInd w:val="0"/>
        <w:spacing w:after="0" w:line="240" w:lineRule="auto"/>
        <w:rPr>
          <w:rFonts w:ascii="Arial" w:hAnsi="Arial" w:cs="Arial"/>
          <w:color w:val="2F2F2F"/>
          <w:sz w:val="16"/>
          <w:szCs w:val="16"/>
          <w:lang w:val="es-ES"/>
        </w:rPr>
      </w:pPr>
    </w:p>
    <w:p w:rsidR="008E2BC3" w:rsidRPr="008E2BC3" w:rsidRDefault="008E2BC3" w:rsidP="008E2BC3">
      <w:pPr>
        <w:pStyle w:val="Pa0"/>
        <w:jc w:val="center"/>
        <w:rPr>
          <w:color w:val="000000"/>
          <w:sz w:val="16"/>
          <w:szCs w:val="16"/>
        </w:rPr>
      </w:pPr>
      <w:r w:rsidRPr="008E2BC3">
        <w:rPr>
          <w:noProof/>
          <w:color w:val="2F2F2F"/>
          <w:sz w:val="16"/>
          <w:szCs w:val="16"/>
          <w:lang w:eastAsia="es-ES"/>
        </w:rPr>
        <w:drawing>
          <wp:inline distT="0" distB="0" distL="0" distR="0">
            <wp:extent cx="1066800" cy="447675"/>
            <wp:effectExtent l="1905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066800" cy="447675"/>
                    </a:xfrm>
                    <a:prstGeom prst="rect">
                      <a:avLst/>
                    </a:prstGeom>
                    <a:noFill/>
                    <a:ln w="9525">
                      <a:noFill/>
                      <a:miter lim="800000"/>
                      <a:headEnd/>
                      <a:tailEnd/>
                    </a:ln>
                  </pic:spPr>
                </pic:pic>
              </a:graphicData>
            </a:graphic>
          </wp:inline>
        </w:drawing>
      </w:r>
      <w:r w:rsidRPr="008E2BC3">
        <w:rPr>
          <w:b/>
          <w:bCs/>
          <w:color w:val="000000"/>
          <w:sz w:val="16"/>
          <w:szCs w:val="16"/>
        </w:rPr>
        <w:t>BOLETÍN OFICIAL DEL ESTADO</w:t>
      </w:r>
    </w:p>
    <w:p w:rsidR="008E2BC3" w:rsidRDefault="008E2BC3" w:rsidP="008E2BC3">
      <w:pPr>
        <w:autoSpaceDE w:val="0"/>
        <w:autoSpaceDN w:val="0"/>
        <w:adjustRightInd w:val="0"/>
        <w:spacing w:after="0" w:line="240" w:lineRule="auto"/>
        <w:rPr>
          <w:b/>
          <w:bCs/>
          <w:color w:val="000000"/>
          <w:sz w:val="16"/>
          <w:szCs w:val="16"/>
        </w:rPr>
      </w:pPr>
      <w:r w:rsidRPr="008E2BC3">
        <w:rPr>
          <w:b/>
          <w:bCs/>
          <w:color w:val="000000"/>
          <w:sz w:val="16"/>
          <w:szCs w:val="16"/>
        </w:rPr>
        <w:t xml:space="preserve">Núm. 47 Jueves 24 de </w:t>
      </w:r>
      <w:proofErr w:type="spellStart"/>
      <w:r w:rsidRPr="008E2BC3">
        <w:rPr>
          <w:b/>
          <w:bCs/>
          <w:color w:val="000000"/>
          <w:sz w:val="16"/>
          <w:szCs w:val="16"/>
        </w:rPr>
        <w:t>febrero</w:t>
      </w:r>
      <w:proofErr w:type="spellEnd"/>
      <w:r w:rsidRPr="008E2BC3">
        <w:rPr>
          <w:b/>
          <w:bCs/>
          <w:color w:val="000000"/>
          <w:sz w:val="16"/>
          <w:szCs w:val="16"/>
        </w:rPr>
        <w:t xml:space="preserve"> de 2011</w:t>
      </w:r>
    </w:p>
    <w:p w:rsidR="008E2BC3" w:rsidRDefault="008E2BC3" w:rsidP="008E2BC3">
      <w:pPr>
        <w:autoSpaceDE w:val="0"/>
        <w:autoSpaceDN w:val="0"/>
        <w:adjustRightInd w:val="0"/>
        <w:spacing w:after="0" w:line="240" w:lineRule="auto"/>
        <w:rPr>
          <w:b/>
          <w:bCs/>
          <w:color w:val="000000"/>
          <w:sz w:val="16"/>
          <w:szCs w:val="16"/>
        </w:rPr>
      </w:pPr>
    </w:p>
    <w:p w:rsidR="008E2BC3" w:rsidRDefault="008E2BC3" w:rsidP="008E2BC3">
      <w:pPr>
        <w:autoSpaceDE w:val="0"/>
        <w:autoSpaceDN w:val="0"/>
        <w:adjustRightInd w:val="0"/>
        <w:spacing w:after="0" w:line="240" w:lineRule="auto"/>
        <w:rPr>
          <w:b/>
          <w:bCs/>
          <w:color w:val="000000"/>
          <w:sz w:val="16"/>
          <w:szCs w:val="16"/>
        </w:rPr>
      </w:pPr>
    </w:p>
    <w:p w:rsidR="001813DB" w:rsidRDefault="001813DB" w:rsidP="008E2BC3">
      <w:pPr>
        <w:autoSpaceDE w:val="0"/>
        <w:autoSpaceDN w:val="0"/>
        <w:adjustRightInd w:val="0"/>
        <w:spacing w:after="0" w:line="240" w:lineRule="auto"/>
        <w:rPr>
          <w:b/>
          <w:bCs/>
          <w:color w:val="000000"/>
          <w:sz w:val="16"/>
          <w:szCs w:val="16"/>
        </w:rPr>
      </w:pPr>
    </w:p>
    <w:p w:rsidR="001813DB" w:rsidRDefault="001813DB" w:rsidP="008E2BC3">
      <w:pPr>
        <w:pBdr>
          <w:bottom w:val="single" w:sz="12" w:space="1" w:color="auto"/>
        </w:pBdr>
        <w:autoSpaceDE w:val="0"/>
        <w:autoSpaceDN w:val="0"/>
        <w:adjustRightInd w:val="0"/>
        <w:spacing w:after="0" w:line="240" w:lineRule="auto"/>
        <w:rPr>
          <w:b/>
          <w:bCs/>
          <w:color w:val="000000"/>
          <w:sz w:val="16"/>
          <w:szCs w:val="16"/>
        </w:rPr>
      </w:pPr>
    </w:p>
    <w:p w:rsidR="001813DB" w:rsidRDefault="001813DB" w:rsidP="008E2BC3">
      <w:pPr>
        <w:autoSpaceDE w:val="0"/>
        <w:autoSpaceDN w:val="0"/>
        <w:adjustRightInd w:val="0"/>
        <w:spacing w:after="0" w:line="240" w:lineRule="auto"/>
        <w:rPr>
          <w:b/>
          <w:bCs/>
          <w:color w:val="000000"/>
          <w:sz w:val="16"/>
          <w:szCs w:val="16"/>
        </w:rPr>
      </w:pPr>
    </w:p>
    <w:p w:rsidR="001813DB" w:rsidRPr="007C3559" w:rsidRDefault="001813DB" w:rsidP="008E2BC3">
      <w:pPr>
        <w:autoSpaceDE w:val="0"/>
        <w:autoSpaceDN w:val="0"/>
        <w:adjustRightInd w:val="0"/>
        <w:spacing w:after="0" w:line="240" w:lineRule="auto"/>
        <w:rPr>
          <w:b/>
          <w:bCs/>
          <w:color w:val="000000"/>
          <w:sz w:val="44"/>
          <w:szCs w:val="44"/>
        </w:rPr>
      </w:pPr>
      <w:r w:rsidRPr="007C3559">
        <w:rPr>
          <w:b/>
          <w:bCs/>
          <w:color w:val="000000"/>
          <w:sz w:val="44"/>
          <w:szCs w:val="44"/>
        </w:rPr>
        <w:t>Plans d’estudi</w:t>
      </w:r>
    </w:p>
    <w:p w:rsidR="001813DB" w:rsidRPr="007C3559" w:rsidRDefault="001813DB" w:rsidP="008E2BC3">
      <w:pPr>
        <w:autoSpaceDE w:val="0"/>
        <w:autoSpaceDN w:val="0"/>
        <w:adjustRightInd w:val="0"/>
        <w:spacing w:after="0" w:line="240" w:lineRule="auto"/>
        <w:rPr>
          <w:rFonts w:ascii="Arial" w:hAnsi="Arial" w:cs="Arial"/>
          <w:color w:val="2F2F2F"/>
          <w:sz w:val="44"/>
          <w:szCs w:val="44"/>
          <w:lang w:val="es-ES"/>
        </w:rPr>
      </w:pPr>
      <w:r w:rsidRPr="007C3559">
        <w:rPr>
          <w:b/>
          <w:bCs/>
          <w:color w:val="000000"/>
          <w:sz w:val="44"/>
          <w:szCs w:val="44"/>
        </w:rPr>
        <w:t>Grau</w:t>
      </w:r>
    </w:p>
    <w:p w:rsidR="00FC1DCB" w:rsidRDefault="00FC1DCB">
      <w:pPr>
        <w:rPr>
          <w:sz w:val="18"/>
          <w:szCs w:val="18"/>
        </w:rPr>
      </w:pPr>
    </w:p>
    <w:p w:rsidR="001813DB" w:rsidRDefault="001813DB">
      <w:pPr>
        <w:rPr>
          <w:sz w:val="18"/>
          <w:szCs w:val="18"/>
        </w:rPr>
      </w:pPr>
    </w:p>
    <w:p w:rsidR="001813DB" w:rsidRDefault="001813DB">
      <w:pPr>
        <w:rPr>
          <w:sz w:val="18"/>
          <w:szCs w:val="18"/>
        </w:rPr>
      </w:pPr>
      <w:r>
        <w:rPr>
          <w:sz w:val="18"/>
          <w:szCs w:val="18"/>
        </w:rPr>
        <w:t>Graduat en Fotografia i Creació digital + Graduat Multimèdia</w:t>
      </w:r>
    </w:p>
    <w:p w:rsidR="001813DB" w:rsidRDefault="001813DB">
      <w:pPr>
        <w:rPr>
          <w:sz w:val="18"/>
          <w:szCs w:val="18"/>
        </w:rPr>
      </w:pPr>
    </w:p>
    <w:p w:rsidR="001813DB" w:rsidRPr="001813DB" w:rsidRDefault="001813DB" w:rsidP="001813DB">
      <w:pPr>
        <w:autoSpaceDE w:val="0"/>
        <w:autoSpaceDN w:val="0"/>
        <w:adjustRightInd w:val="0"/>
        <w:spacing w:after="0" w:line="240" w:lineRule="auto"/>
        <w:rPr>
          <w:rFonts w:ascii="Arial" w:hAnsi="Arial" w:cs="Arial"/>
          <w:color w:val="2F2F2F"/>
          <w:sz w:val="16"/>
          <w:szCs w:val="16"/>
          <w:lang w:val="es-ES"/>
        </w:rPr>
      </w:pPr>
      <w:r w:rsidRPr="001813DB">
        <w:rPr>
          <w:rFonts w:ascii="Arial" w:hAnsi="Arial" w:cs="Arial"/>
          <w:color w:val="2F2F2F"/>
          <w:sz w:val="16"/>
          <w:szCs w:val="16"/>
          <w:lang w:val="es-ES"/>
        </w:rPr>
        <w:t>Resolución de 25 de febrero de 2011, de la Secretaría General de Universidades, por la que se publica el Acuerdo de Consejo de Ministros de 11 de febrero de 2011, por el que se establece el carácter oficial de determinados títulos de Grado y su inscripción en el Registro de Universidades, Centros y Títulos.</w:t>
      </w:r>
    </w:p>
    <w:p w:rsidR="001813DB" w:rsidRPr="001813DB" w:rsidRDefault="001813DB" w:rsidP="001813DB">
      <w:pPr>
        <w:autoSpaceDE w:val="0"/>
        <w:autoSpaceDN w:val="0"/>
        <w:adjustRightInd w:val="0"/>
        <w:spacing w:after="0" w:line="240" w:lineRule="auto"/>
        <w:rPr>
          <w:rFonts w:ascii="Arial" w:hAnsi="Arial" w:cs="Arial"/>
          <w:color w:val="2F2F2F"/>
          <w:sz w:val="16"/>
          <w:szCs w:val="16"/>
          <w:lang w:val="es-ES"/>
        </w:rPr>
      </w:pPr>
    </w:p>
    <w:p w:rsidR="001813DB" w:rsidRPr="001813DB" w:rsidRDefault="001813DB" w:rsidP="001813DB">
      <w:pPr>
        <w:autoSpaceDE w:val="0"/>
        <w:autoSpaceDN w:val="0"/>
        <w:adjustRightInd w:val="0"/>
        <w:spacing w:after="0" w:line="240" w:lineRule="auto"/>
        <w:rPr>
          <w:rFonts w:ascii="Arial" w:hAnsi="Arial" w:cs="Arial"/>
          <w:color w:val="2F2F2F"/>
          <w:sz w:val="16"/>
          <w:szCs w:val="16"/>
          <w:lang w:val="es-ES"/>
        </w:rPr>
      </w:pPr>
      <w:r w:rsidRPr="001813DB">
        <w:rPr>
          <w:rFonts w:ascii="Arial" w:hAnsi="Arial" w:cs="Arial"/>
          <w:noProof/>
          <w:color w:val="2F2F2F"/>
          <w:sz w:val="16"/>
          <w:szCs w:val="16"/>
          <w:lang w:val="es-ES" w:eastAsia="es-ES"/>
        </w:rPr>
        <w:drawing>
          <wp:inline distT="0" distB="0" distL="0" distR="0">
            <wp:extent cx="1066800" cy="447675"/>
            <wp:effectExtent l="19050" t="0" r="0" b="0"/>
            <wp:docPr id="6" name="Imat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1066800" cy="447675"/>
                    </a:xfrm>
                    <a:prstGeom prst="rect">
                      <a:avLst/>
                    </a:prstGeom>
                    <a:noFill/>
                    <a:ln w="9525">
                      <a:noFill/>
                      <a:miter lim="800000"/>
                      <a:headEnd/>
                      <a:tailEnd/>
                    </a:ln>
                  </pic:spPr>
                </pic:pic>
              </a:graphicData>
            </a:graphic>
          </wp:inline>
        </w:drawing>
      </w:r>
    </w:p>
    <w:p w:rsidR="001813DB" w:rsidRDefault="001813DB">
      <w:pPr>
        <w:rPr>
          <w:sz w:val="18"/>
          <w:szCs w:val="18"/>
        </w:rPr>
      </w:pPr>
    </w:p>
    <w:p w:rsidR="001813DB" w:rsidRDefault="001813DB">
      <w:pPr>
        <w:rPr>
          <w:sz w:val="18"/>
          <w:szCs w:val="18"/>
        </w:rPr>
      </w:pPr>
    </w:p>
    <w:p w:rsidR="001813DB" w:rsidRDefault="001813DB">
      <w:pPr>
        <w:rPr>
          <w:sz w:val="18"/>
          <w:szCs w:val="18"/>
        </w:rPr>
      </w:pPr>
    </w:p>
    <w:p w:rsidR="001813DB" w:rsidRDefault="001813DB" w:rsidP="001813DB">
      <w:pPr>
        <w:autoSpaceDE w:val="0"/>
        <w:autoSpaceDN w:val="0"/>
        <w:adjustRightInd w:val="0"/>
        <w:spacing w:after="0" w:line="240" w:lineRule="auto"/>
        <w:rPr>
          <w:rFonts w:ascii="Tms Rmn" w:hAnsi="Tms Rmn"/>
          <w:sz w:val="24"/>
          <w:szCs w:val="24"/>
          <w:lang w:val="es-ES"/>
        </w:rPr>
      </w:pPr>
    </w:p>
    <w:tbl>
      <w:tblPr>
        <w:tblW w:w="5000" w:type="pct"/>
        <w:tblLayout w:type="fixed"/>
        <w:tblCellMar>
          <w:left w:w="0" w:type="dxa"/>
          <w:right w:w="0" w:type="dxa"/>
        </w:tblCellMar>
        <w:tblLook w:val="00BF"/>
      </w:tblPr>
      <w:tblGrid>
        <w:gridCol w:w="585"/>
        <w:gridCol w:w="8253"/>
      </w:tblGrid>
      <w:tr w:rsidR="001813DB" w:rsidRPr="007C3559">
        <w:tc>
          <w:tcPr>
            <w:tcW w:w="331" w:type="pct"/>
          </w:tcPr>
          <w:p w:rsidR="001813DB" w:rsidRPr="007C3559" w:rsidRDefault="001813DB">
            <w:pPr>
              <w:keepNext/>
              <w:keepLines/>
              <w:autoSpaceDE w:val="0"/>
              <w:autoSpaceDN w:val="0"/>
              <w:adjustRightInd w:val="0"/>
              <w:spacing w:after="0" w:line="240" w:lineRule="auto"/>
              <w:ind w:left="40" w:right="56"/>
              <w:rPr>
                <w:rFonts w:ascii="Tms Rmn" w:hAnsi="Tms Rmn"/>
                <w:sz w:val="16"/>
                <w:szCs w:val="16"/>
                <w:lang w:val="es-ES"/>
              </w:rPr>
            </w:pPr>
            <w:r w:rsidRPr="007C3559">
              <w:rPr>
                <w:rFonts w:ascii="Tms Rmn" w:hAnsi="Tms Rmn"/>
                <w:noProof/>
                <w:sz w:val="16"/>
                <w:szCs w:val="16"/>
                <w:lang w:val="es-ES" w:eastAsia="es-ES"/>
              </w:rPr>
              <w:drawing>
                <wp:inline distT="0" distB="0" distL="0" distR="0">
                  <wp:extent cx="409575" cy="314325"/>
                  <wp:effectExtent l="19050" t="0" r="9525" b="0"/>
                  <wp:docPr id="11" name="Imat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409575" cy="314325"/>
                          </a:xfrm>
                          <a:prstGeom prst="rect">
                            <a:avLst/>
                          </a:prstGeom>
                          <a:noFill/>
                          <a:ln w="9525">
                            <a:noFill/>
                            <a:miter lim="800000"/>
                            <a:headEnd/>
                            <a:tailEnd/>
                          </a:ln>
                        </pic:spPr>
                      </pic:pic>
                    </a:graphicData>
                  </a:graphic>
                </wp:inline>
              </w:drawing>
            </w:r>
          </w:p>
        </w:tc>
        <w:tc>
          <w:tcPr>
            <w:tcW w:w="4668" w:type="pct"/>
          </w:tcPr>
          <w:p w:rsidR="001813DB" w:rsidRPr="007C3559" w:rsidRDefault="001813DB">
            <w:pPr>
              <w:keepNext/>
              <w:keepLines/>
              <w:autoSpaceDE w:val="0"/>
              <w:autoSpaceDN w:val="0"/>
              <w:adjustRightInd w:val="0"/>
              <w:spacing w:after="0" w:line="240" w:lineRule="auto"/>
              <w:ind w:left="40"/>
              <w:rPr>
                <w:rFonts w:ascii="Times New Roman" w:hAnsi="Times New Roman" w:cs="Times New Roman"/>
                <w:color w:val="808000"/>
                <w:sz w:val="16"/>
                <w:szCs w:val="16"/>
                <w:lang w:val="es-ES"/>
              </w:rPr>
            </w:pPr>
            <w:r w:rsidRPr="007C3559">
              <w:rPr>
                <w:rFonts w:ascii="Times New Roman" w:hAnsi="Times New Roman" w:cs="Times New Roman"/>
                <w:color w:val="000080"/>
                <w:sz w:val="16"/>
                <w:szCs w:val="16"/>
                <w:lang w:val="es-ES"/>
              </w:rPr>
              <w:t xml:space="preserve"> </w:t>
            </w:r>
            <w:proofErr w:type="spellStart"/>
            <w:r w:rsidRPr="007C3559">
              <w:rPr>
                <w:rFonts w:ascii="Times New Roman" w:hAnsi="Times New Roman" w:cs="Times New Roman"/>
                <w:color w:val="808000"/>
                <w:sz w:val="16"/>
                <w:szCs w:val="16"/>
                <w:lang w:val="es-ES"/>
              </w:rPr>
              <w:t>Implantació</w:t>
            </w:r>
            <w:proofErr w:type="spellEnd"/>
            <w:r w:rsidRPr="007C3559">
              <w:rPr>
                <w:rFonts w:ascii="Times New Roman" w:hAnsi="Times New Roman" w:cs="Times New Roman"/>
                <w:color w:val="808000"/>
                <w:sz w:val="16"/>
                <w:szCs w:val="16"/>
                <w:lang w:val="es-ES"/>
              </w:rPr>
              <w:t xml:space="preserve"> </w:t>
            </w:r>
            <w:proofErr w:type="spellStart"/>
            <w:r w:rsidRPr="007C3559">
              <w:rPr>
                <w:rFonts w:ascii="Times New Roman" w:hAnsi="Times New Roman" w:cs="Times New Roman"/>
                <w:color w:val="808000"/>
                <w:sz w:val="16"/>
                <w:szCs w:val="16"/>
                <w:lang w:val="es-ES"/>
              </w:rPr>
              <w:t>grau</w:t>
            </w:r>
            <w:proofErr w:type="spellEnd"/>
            <w:r w:rsidRPr="007C3559">
              <w:rPr>
                <w:rFonts w:ascii="Times New Roman" w:hAnsi="Times New Roman" w:cs="Times New Roman"/>
                <w:color w:val="808000"/>
                <w:sz w:val="16"/>
                <w:szCs w:val="16"/>
                <w:lang w:val="es-ES"/>
              </w:rPr>
              <w:t xml:space="preserve"> en </w:t>
            </w:r>
            <w:proofErr w:type="spellStart"/>
            <w:r w:rsidRPr="007C3559">
              <w:rPr>
                <w:rFonts w:ascii="Times New Roman" w:hAnsi="Times New Roman" w:cs="Times New Roman"/>
                <w:color w:val="808000"/>
                <w:sz w:val="16"/>
                <w:szCs w:val="16"/>
                <w:lang w:val="es-ES"/>
              </w:rPr>
              <w:t>Enginyeria</w:t>
            </w:r>
            <w:proofErr w:type="spellEnd"/>
            <w:r w:rsidRPr="007C3559">
              <w:rPr>
                <w:rFonts w:ascii="Times New Roman" w:hAnsi="Times New Roman" w:cs="Times New Roman"/>
                <w:color w:val="808000"/>
                <w:sz w:val="16"/>
                <w:szCs w:val="16"/>
                <w:lang w:val="es-ES"/>
              </w:rPr>
              <w:t xml:space="preserve"> </w:t>
            </w:r>
            <w:proofErr w:type="spellStart"/>
            <w:r w:rsidRPr="007C3559">
              <w:rPr>
                <w:rFonts w:ascii="Times New Roman" w:hAnsi="Times New Roman" w:cs="Times New Roman"/>
                <w:color w:val="808000"/>
                <w:sz w:val="16"/>
                <w:szCs w:val="16"/>
                <w:lang w:val="es-ES"/>
              </w:rPr>
              <w:t>d'Edificació</w:t>
            </w:r>
            <w:proofErr w:type="spellEnd"/>
            <w:r w:rsidRPr="007C3559">
              <w:rPr>
                <w:rFonts w:ascii="Times New Roman" w:hAnsi="Times New Roman" w:cs="Times New Roman"/>
                <w:color w:val="808000"/>
                <w:sz w:val="16"/>
                <w:szCs w:val="16"/>
                <w:lang w:val="es-ES"/>
              </w:rPr>
              <w:t xml:space="preserve"> - 310</w:t>
            </w:r>
          </w:p>
        </w:tc>
      </w:tr>
    </w:tbl>
    <w:p w:rsidR="001813DB" w:rsidRPr="007C3559" w:rsidRDefault="001813DB" w:rsidP="001813DB">
      <w:pPr>
        <w:tabs>
          <w:tab w:val="left" w:pos="3600"/>
        </w:tabs>
        <w:autoSpaceDE w:val="0"/>
        <w:autoSpaceDN w:val="0"/>
        <w:adjustRightInd w:val="0"/>
        <w:spacing w:after="0" w:line="240" w:lineRule="auto"/>
        <w:ind w:left="1180" w:hanging="1180"/>
        <w:rPr>
          <w:rFonts w:ascii="Helv" w:hAnsi="Helv" w:cs="Helv"/>
          <w:color w:val="000000"/>
          <w:sz w:val="16"/>
          <w:szCs w:val="16"/>
          <w:lang w:val="en-US"/>
        </w:rPr>
      </w:pPr>
      <w:r w:rsidRPr="007C3559">
        <w:rPr>
          <w:rFonts w:ascii="Helv" w:hAnsi="Helv" w:cs="Helv"/>
          <w:color w:val="808000"/>
          <w:sz w:val="16"/>
          <w:szCs w:val="16"/>
          <w:lang w:val="en-US"/>
        </w:rPr>
        <w:t>Created by:</w:t>
      </w:r>
      <w:r w:rsidRPr="007C3559">
        <w:rPr>
          <w:rFonts w:ascii="Helv" w:hAnsi="Helv" w:cs="Helv"/>
          <w:color w:val="008080"/>
          <w:sz w:val="16"/>
          <w:szCs w:val="16"/>
          <w:lang w:val="en-US"/>
        </w:rPr>
        <w:t xml:space="preserve"> </w:t>
      </w:r>
      <w:proofErr w:type="spellStart"/>
      <w:r w:rsidRPr="007C3559">
        <w:rPr>
          <w:rFonts w:ascii="Helv" w:hAnsi="Helv" w:cs="Helv"/>
          <w:color w:val="000000"/>
          <w:sz w:val="16"/>
          <w:szCs w:val="16"/>
          <w:lang w:val="en-US"/>
        </w:rPr>
        <w:t>Sergi</w:t>
      </w:r>
      <w:proofErr w:type="spellEnd"/>
      <w:r w:rsidRPr="007C3559">
        <w:rPr>
          <w:rFonts w:ascii="Helv" w:hAnsi="Helv" w:cs="Helv"/>
          <w:color w:val="000000"/>
          <w:sz w:val="16"/>
          <w:szCs w:val="16"/>
          <w:lang w:val="en-US"/>
        </w:rPr>
        <w:t xml:space="preserve"> Medina</w:t>
      </w:r>
      <w:r w:rsidRPr="007C3559">
        <w:rPr>
          <w:rFonts w:ascii="Helv" w:hAnsi="Helv" w:cs="Helv"/>
          <w:color w:val="008080"/>
          <w:sz w:val="16"/>
          <w:szCs w:val="16"/>
          <w:lang w:val="en-US"/>
        </w:rPr>
        <w:t xml:space="preserve"> </w:t>
      </w:r>
      <w:r w:rsidRPr="007C3559">
        <w:rPr>
          <w:rFonts w:ascii="Helv" w:hAnsi="Helv" w:cs="Helv"/>
          <w:color w:val="808000"/>
          <w:sz w:val="16"/>
          <w:szCs w:val="16"/>
          <w:lang w:val="en-US"/>
        </w:rPr>
        <w:t>on</w:t>
      </w:r>
      <w:r w:rsidRPr="007C3559">
        <w:rPr>
          <w:rFonts w:ascii="Helv" w:hAnsi="Helv" w:cs="Helv"/>
          <w:color w:val="008080"/>
          <w:sz w:val="16"/>
          <w:szCs w:val="16"/>
          <w:lang w:val="en-US"/>
        </w:rPr>
        <w:t xml:space="preserve"> </w:t>
      </w:r>
      <w:r w:rsidRPr="007C3559">
        <w:rPr>
          <w:rFonts w:ascii="Helv" w:hAnsi="Helv" w:cs="Helv"/>
          <w:color w:val="000000"/>
          <w:sz w:val="16"/>
          <w:szCs w:val="16"/>
          <w:lang w:val="en-US"/>
        </w:rPr>
        <w:t>29/03/2011</w:t>
      </w:r>
      <w:r w:rsidRPr="007C3559">
        <w:rPr>
          <w:rFonts w:ascii="Helv" w:hAnsi="Helv" w:cs="Helv"/>
          <w:color w:val="008080"/>
          <w:sz w:val="16"/>
          <w:szCs w:val="16"/>
          <w:lang w:val="en-US"/>
        </w:rPr>
        <w:t xml:space="preserve"> </w:t>
      </w:r>
      <w:r w:rsidRPr="007C3559">
        <w:rPr>
          <w:rFonts w:ascii="Helv" w:hAnsi="Helv" w:cs="Helv"/>
          <w:color w:val="808000"/>
          <w:sz w:val="16"/>
          <w:szCs w:val="16"/>
          <w:lang w:val="en-US"/>
        </w:rPr>
        <w:t>at</w:t>
      </w:r>
      <w:r w:rsidRPr="007C3559">
        <w:rPr>
          <w:rFonts w:ascii="Helv" w:hAnsi="Helv" w:cs="Helv"/>
          <w:color w:val="008080"/>
          <w:sz w:val="16"/>
          <w:szCs w:val="16"/>
          <w:lang w:val="en-US"/>
        </w:rPr>
        <w:t xml:space="preserve"> </w:t>
      </w:r>
      <w:r w:rsidRPr="007C3559">
        <w:rPr>
          <w:rFonts w:ascii="Helv" w:hAnsi="Helv" w:cs="Helv"/>
          <w:color w:val="000000"/>
          <w:sz w:val="16"/>
          <w:szCs w:val="16"/>
          <w:lang w:val="en-US"/>
        </w:rPr>
        <w:t>10:32</w:t>
      </w:r>
    </w:p>
    <w:p w:rsidR="001813DB" w:rsidRPr="007C3559" w:rsidRDefault="001813DB" w:rsidP="001813DB">
      <w:pPr>
        <w:tabs>
          <w:tab w:val="left" w:pos="3600"/>
        </w:tabs>
        <w:autoSpaceDE w:val="0"/>
        <w:autoSpaceDN w:val="0"/>
        <w:adjustRightInd w:val="0"/>
        <w:spacing w:after="0" w:line="240" w:lineRule="auto"/>
        <w:ind w:left="1180" w:hanging="1180"/>
        <w:rPr>
          <w:rFonts w:ascii="Helv" w:hAnsi="Helv" w:cs="Helv"/>
          <w:color w:val="000000"/>
          <w:sz w:val="16"/>
          <w:szCs w:val="16"/>
          <w:lang w:val="en-US"/>
        </w:rPr>
      </w:pPr>
    </w:p>
    <w:p w:rsidR="001813DB" w:rsidRPr="007C3559" w:rsidRDefault="001813DB" w:rsidP="001813DB">
      <w:pPr>
        <w:tabs>
          <w:tab w:val="left" w:pos="4320"/>
        </w:tabs>
        <w:autoSpaceDE w:val="0"/>
        <w:autoSpaceDN w:val="0"/>
        <w:adjustRightInd w:val="0"/>
        <w:spacing w:after="0" w:line="240" w:lineRule="auto"/>
        <w:ind w:left="1180" w:hanging="1180"/>
        <w:rPr>
          <w:rFonts w:ascii="Helv" w:hAnsi="Helv" w:cs="Helv"/>
          <w:color w:val="000000"/>
          <w:sz w:val="16"/>
          <w:szCs w:val="16"/>
          <w:lang w:val="es-ES"/>
        </w:rPr>
      </w:pPr>
      <w:r w:rsidRPr="007C3559">
        <w:rPr>
          <w:rFonts w:ascii="Helv" w:hAnsi="Helv" w:cs="Helv"/>
          <w:noProof/>
          <w:color w:val="000000"/>
          <w:sz w:val="16"/>
          <w:szCs w:val="16"/>
          <w:lang w:val="es-ES" w:eastAsia="es-ES"/>
        </w:rPr>
        <w:drawing>
          <wp:inline distT="0" distB="0" distL="0" distR="0">
            <wp:extent cx="3619500" cy="19050"/>
            <wp:effectExtent l="19050" t="0" r="0" b="0"/>
            <wp:docPr id="12" name="Imat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3619500" cy="19050"/>
                    </a:xfrm>
                    <a:prstGeom prst="rect">
                      <a:avLst/>
                    </a:prstGeom>
                    <a:noFill/>
                    <a:ln w="9525">
                      <a:noFill/>
                      <a:miter lim="800000"/>
                      <a:headEnd/>
                      <a:tailEnd/>
                    </a:ln>
                  </pic:spPr>
                </pic:pic>
              </a:graphicData>
            </a:graphic>
          </wp:inline>
        </w:drawing>
      </w:r>
    </w:p>
    <w:p w:rsidR="001813DB" w:rsidRPr="007C3559" w:rsidRDefault="001813DB" w:rsidP="001813DB">
      <w:pPr>
        <w:autoSpaceDE w:val="0"/>
        <w:autoSpaceDN w:val="0"/>
        <w:adjustRightInd w:val="0"/>
        <w:spacing w:after="0" w:line="240" w:lineRule="auto"/>
        <w:rPr>
          <w:rFonts w:ascii="Helv" w:hAnsi="Helv" w:cs="Helv"/>
          <w:color w:val="000000"/>
          <w:sz w:val="16"/>
          <w:szCs w:val="16"/>
          <w:lang w:val="es-ES"/>
        </w:rPr>
      </w:pPr>
    </w:p>
    <w:p w:rsidR="001813DB" w:rsidRPr="007C3559" w:rsidRDefault="001813DB" w:rsidP="001813DB">
      <w:pPr>
        <w:autoSpaceDE w:val="0"/>
        <w:autoSpaceDN w:val="0"/>
        <w:adjustRightInd w:val="0"/>
        <w:spacing w:after="0" w:line="240" w:lineRule="auto"/>
        <w:ind w:left="720"/>
        <w:rPr>
          <w:rFonts w:ascii="Arial" w:hAnsi="Arial" w:cs="Arial"/>
          <w:color w:val="000000"/>
          <w:sz w:val="16"/>
          <w:szCs w:val="16"/>
          <w:lang w:val="es-ES"/>
        </w:rPr>
      </w:pPr>
      <w:r w:rsidRPr="007C3559">
        <w:rPr>
          <w:rFonts w:ascii="Arial" w:hAnsi="Arial" w:cs="Arial"/>
          <w:color w:val="000000"/>
          <w:sz w:val="16"/>
          <w:szCs w:val="16"/>
          <w:lang w:val="es-ES"/>
        </w:rPr>
        <w:t xml:space="preserve">ORDRE ECO/44/2011, de 14 de </w:t>
      </w:r>
      <w:proofErr w:type="spellStart"/>
      <w:r w:rsidRPr="007C3559">
        <w:rPr>
          <w:rFonts w:ascii="Arial" w:hAnsi="Arial" w:cs="Arial"/>
          <w:color w:val="000000"/>
          <w:sz w:val="16"/>
          <w:szCs w:val="16"/>
          <w:lang w:val="es-ES"/>
        </w:rPr>
        <w:t>març</w:t>
      </w:r>
      <w:proofErr w:type="spellEnd"/>
      <w:r w:rsidRPr="007C3559">
        <w:rPr>
          <w:rFonts w:ascii="Arial" w:hAnsi="Arial" w:cs="Arial"/>
          <w:color w:val="000000"/>
          <w:sz w:val="16"/>
          <w:szCs w:val="16"/>
          <w:lang w:val="es-ES"/>
        </w:rPr>
        <w:t xml:space="preserve">, per la </w:t>
      </w:r>
      <w:proofErr w:type="spellStart"/>
      <w:r w:rsidRPr="007C3559">
        <w:rPr>
          <w:rFonts w:ascii="Arial" w:hAnsi="Arial" w:cs="Arial"/>
          <w:color w:val="000000"/>
          <w:sz w:val="16"/>
          <w:szCs w:val="16"/>
          <w:lang w:val="es-ES"/>
        </w:rPr>
        <w:t>qual</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s'implanta</w:t>
      </w:r>
      <w:proofErr w:type="spellEnd"/>
      <w:r w:rsidRPr="007C3559">
        <w:rPr>
          <w:rFonts w:ascii="Arial" w:hAnsi="Arial" w:cs="Arial"/>
          <w:color w:val="000000"/>
          <w:sz w:val="16"/>
          <w:szCs w:val="16"/>
          <w:lang w:val="es-ES"/>
        </w:rPr>
        <w:t xml:space="preserve"> el </w:t>
      </w:r>
      <w:proofErr w:type="spellStart"/>
      <w:r w:rsidRPr="007C3559">
        <w:rPr>
          <w:rFonts w:ascii="Arial" w:hAnsi="Arial" w:cs="Arial"/>
          <w:color w:val="000000"/>
          <w:sz w:val="16"/>
          <w:szCs w:val="16"/>
          <w:lang w:val="es-ES"/>
        </w:rPr>
        <w:t>grau</w:t>
      </w:r>
      <w:proofErr w:type="spellEnd"/>
      <w:r w:rsidRPr="007C3559">
        <w:rPr>
          <w:rFonts w:ascii="Arial" w:hAnsi="Arial" w:cs="Arial"/>
          <w:color w:val="000000"/>
          <w:sz w:val="16"/>
          <w:szCs w:val="16"/>
          <w:lang w:val="es-ES"/>
        </w:rPr>
        <w:t xml:space="preserve"> en </w:t>
      </w:r>
      <w:proofErr w:type="spellStart"/>
      <w:r w:rsidRPr="007C3559">
        <w:rPr>
          <w:rFonts w:ascii="Arial" w:hAnsi="Arial" w:cs="Arial"/>
          <w:color w:val="000000"/>
          <w:sz w:val="16"/>
          <w:szCs w:val="16"/>
          <w:lang w:val="es-ES"/>
        </w:rPr>
        <w:t>enginyeria</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d'edificació</w:t>
      </w:r>
      <w:proofErr w:type="spellEnd"/>
      <w:r w:rsidRPr="007C3559">
        <w:rPr>
          <w:rFonts w:ascii="Arial" w:hAnsi="Arial" w:cs="Arial"/>
          <w:color w:val="000000"/>
          <w:sz w:val="16"/>
          <w:szCs w:val="16"/>
          <w:lang w:val="es-ES"/>
        </w:rPr>
        <w:t xml:space="preserve"> a la Universitat Politècnica de Catalunya, a la Universitat </w:t>
      </w:r>
      <w:proofErr w:type="spellStart"/>
      <w:r w:rsidRPr="007C3559">
        <w:rPr>
          <w:rFonts w:ascii="Arial" w:hAnsi="Arial" w:cs="Arial"/>
          <w:color w:val="000000"/>
          <w:sz w:val="16"/>
          <w:szCs w:val="16"/>
          <w:lang w:val="es-ES"/>
        </w:rPr>
        <w:t>Pompeu</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Fabra</w:t>
      </w:r>
      <w:proofErr w:type="spellEnd"/>
      <w:r w:rsidRPr="007C3559">
        <w:rPr>
          <w:rFonts w:ascii="Arial" w:hAnsi="Arial" w:cs="Arial"/>
          <w:color w:val="000000"/>
          <w:sz w:val="16"/>
          <w:szCs w:val="16"/>
          <w:lang w:val="es-ES"/>
        </w:rPr>
        <w:t xml:space="preserve">, a la Universitat de Lleida i a la Universitat de Girona i es </w:t>
      </w:r>
      <w:proofErr w:type="spellStart"/>
      <w:r w:rsidRPr="007C3559">
        <w:rPr>
          <w:rFonts w:ascii="Arial" w:hAnsi="Arial" w:cs="Arial"/>
          <w:color w:val="000000"/>
          <w:sz w:val="16"/>
          <w:szCs w:val="16"/>
          <w:lang w:val="es-ES"/>
        </w:rPr>
        <w:t>reconeix</w:t>
      </w:r>
      <w:proofErr w:type="spellEnd"/>
      <w:r w:rsidRPr="007C3559">
        <w:rPr>
          <w:rFonts w:ascii="Arial" w:hAnsi="Arial" w:cs="Arial"/>
          <w:color w:val="000000"/>
          <w:sz w:val="16"/>
          <w:szCs w:val="16"/>
          <w:lang w:val="es-ES"/>
        </w:rPr>
        <w:t xml:space="preserve"> la </w:t>
      </w:r>
      <w:proofErr w:type="spellStart"/>
      <w:r w:rsidRPr="007C3559">
        <w:rPr>
          <w:rFonts w:ascii="Arial" w:hAnsi="Arial" w:cs="Arial"/>
          <w:color w:val="000000"/>
          <w:sz w:val="16"/>
          <w:szCs w:val="16"/>
          <w:lang w:val="es-ES"/>
        </w:rPr>
        <w:t>implantació</w:t>
      </w:r>
      <w:proofErr w:type="spellEnd"/>
      <w:r w:rsidRPr="007C3559">
        <w:rPr>
          <w:rFonts w:ascii="Arial" w:hAnsi="Arial" w:cs="Arial"/>
          <w:color w:val="000000"/>
          <w:sz w:val="16"/>
          <w:szCs w:val="16"/>
          <w:lang w:val="es-ES"/>
        </w:rPr>
        <w:t xml:space="preserve"> del </w:t>
      </w:r>
      <w:proofErr w:type="spellStart"/>
      <w:r w:rsidRPr="007C3559">
        <w:rPr>
          <w:rFonts w:ascii="Arial" w:hAnsi="Arial" w:cs="Arial"/>
          <w:color w:val="000000"/>
          <w:sz w:val="16"/>
          <w:szCs w:val="16"/>
          <w:lang w:val="es-ES"/>
        </w:rPr>
        <w:t>grau</w:t>
      </w:r>
      <w:proofErr w:type="spellEnd"/>
      <w:r w:rsidRPr="007C3559">
        <w:rPr>
          <w:rFonts w:ascii="Arial" w:hAnsi="Arial" w:cs="Arial"/>
          <w:color w:val="000000"/>
          <w:sz w:val="16"/>
          <w:szCs w:val="16"/>
          <w:lang w:val="es-ES"/>
        </w:rPr>
        <w:t xml:space="preserve"> en </w:t>
      </w:r>
      <w:proofErr w:type="spellStart"/>
      <w:r w:rsidRPr="007C3559">
        <w:rPr>
          <w:rFonts w:ascii="Arial" w:hAnsi="Arial" w:cs="Arial"/>
          <w:color w:val="000000"/>
          <w:sz w:val="16"/>
          <w:szCs w:val="16"/>
          <w:lang w:val="es-ES"/>
        </w:rPr>
        <w:t>enginyeria</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d'edificació</w:t>
      </w:r>
      <w:proofErr w:type="spellEnd"/>
      <w:r w:rsidRPr="007C3559">
        <w:rPr>
          <w:rFonts w:ascii="Arial" w:hAnsi="Arial" w:cs="Arial"/>
          <w:color w:val="000000"/>
          <w:sz w:val="16"/>
          <w:szCs w:val="16"/>
          <w:lang w:val="es-ES"/>
        </w:rPr>
        <w:t xml:space="preserve"> a la Universitat </w:t>
      </w:r>
      <w:proofErr w:type="spellStart"/>
      <w:r w:rsidRPr="007C3559">
        <w:rPr>
          <w:rFonts w:ascii="Arial" w:hAnsi="Arial" w:cs="Arial"/>
          <w:color w:val="000000"/>
          <w:sz w:val="16"/>
          <w:szCs w:val="16"/>
          <w:lang w:val="es-ES"/>
        </w:rPr>
        <w:t>Ramon</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Llull</w:t>
      </w:r>
      <w:proofErr w:type="spellEnd"/>
      <w:r w:rsidRPr="007C3559">
        <w:rPr>
          <w:rFonts w:ascii="Arial" w:hAnsi="Arial" w:cs="Arial"/>
          <w:color w:val="000000"/>
          <w:sz w:val="16"/>
          <w:szCs w:val="16"/>
          <w:lang w:val="es-ES"/>
        </w:rPr>
        <w:t>.</w:t>
      </w:r>
    </w:p>
    <w:p w:rsidR="001813DB" w:rsidRPr="007C3559" w:rsidRDefault="001813DB" w:rsidP="001813DB">
      <w:pPr>
        <w:autoSpaceDE w:val="0"/>
        <w:autoSpaceDN w:val="0"/>
        <w:adjustRightInd w:val="0"/>
        <w:spacing w:after="0" w:line="240" w:lineRule="auto"/>
        <w:ind w:left="720"/>
        <w:rPr>
          <w:rFonts w:ascii="Arial" w:hAnsi="Arial" w:cs="Arial"/>
          <w:color w:val="000000"/>
          <w:sz w:val="16"/>
          <w:szCs w:val="16"/>
          <w:lang w:val="es-ES"/>
        </w:rPr>
      </w:pPr>
    </w:p>
    <w:p w:rsidR="001813DB" w:rsidRDefault="001813DB" w:rsidP="001813DB">
      <w:pPr>
        <w:autoSpaceDE w:val="0"/>
        <w:autoSpaceDN w:val="0"/>
        <w:adjustRightInd w:val="0"/>
        <w:spacing w:after="0" w:line="240" w:lineRule="auto"/>
        <w:ind w:left="720"/>
        <w:rPr>
          <w:rFonts w:ascii="Arial" w:hAnsi="Arial" w:cs="Arial"/>
          <w:color w:val="000000"/>
          <w:sz w:val="18"/>
          <w:szCs w:val="18"/>
          <w:lang w:val="es-ES"/>
        </w:rPr>
      </w:pPr>
      <w:r>
        <w:rPr>
          <w:rFonts w:ascii="Arial" w:hAnsi="Arial" w:cs="Arial"/>
          <w:noProof/>
          <w:color w:val="000000"/>
          <w:sz w:val="18"/>
          <w:szCs w:val="18"/>
          <w:lang w:val="es-ES" w:eastAsia="es-ES"/>
        </w:rPr>
        <w:lastRenderedPageBreak/>
        <w:drawing>
          <wp:inline distT="0" distB="0" distL="0" distR="0">
            <wp:extent cx="704850" cy="447675"/>
            <wp:effectExtent l="19050" t="0" r="0" b="0"/>
            <wp:docPr id="13" name="Imat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704850" cy="447675"/>
                    </a:xfrm>
                    <a:prstGeom prst="rect">
                      <a:avLst/>
                    </a:prstGeom>
                    <a:noFill/>
                    <a:ln w="9525">
                      <a:noFill/>
                      <a:miter lim="800000"/>
                      <a:headEnd/>
                      <a:tailEnd/>
                    </a:ln>
                  </pic:spPr>
                </pic:pic>
              </a:graphicData>
            </a:graphic>
          </wp:inline>
        </w:drawing>
      </w:r>
    </w:p>
    <w:p w:rsidR="00C50173" w:rsidRDefault="00C50173" w:rsidP="00C50173">
      <w:pPr>
        <w:autoSpaceDE w:val="0"/>
        <w:autoSpaceDN w:val="0"/>
        <w:adjustRightInd w:val="0"/>
        <w:spacing w:after="0" w:line="240" w:lineRule="auto"/>
        <w:rPr>
          <w:rFonts w:ascii="Tms Rmn" w:hAnsi="Tms Rmn"/>
          <w:sz w:val="24"/>
          <w:szCs w:val="24"/>
          <w:lang w:val="es-ES"/>
        </w:rPr>
      </w:pPr>
    </w:p>
    <w:tbl>
      <w:tblPr>
        <w:tblW w:w="5000" w:type="pct"/>
        <w:tblLayout w:type="fixed"/>
        <w:tblCellMar>
          <w:left w:w="0" w:type="dxa"/>
          <w:right w:w="0" w:type="dxa"/>
        </w:tblCellMar>
        <w:tblLook w:val="00BF"/>
      </w:tblPr>
      <w:tblGrid>
        <w:gridCol w:w="585"/>
        <w:gridCol w:w="8253"/>
      </w:tblGrid>
      <w:tr w:rsidR="00C50173" w:rsidRPr="007C3559">
        <w:tc>
          <w:tcPr>
            <w:tcW w:w="331" w:type="pct"/>
          </w:tcPr>
          <w:p w:rsidR="00C50173" w:rsidRPr="007C3559" w:rsidRDefault="00C50173">
            <w:pPr>
              <w:keepNext/>
              <w:keepLines/>
              <w:autoSpaceDE w:val="0"/>
              <w:autoSpaceDN w:val="0"/>
              <w:adjustRightInd w:val="0"/>
              <w:spacing w:after="0" w:line="240" w:lineRule="auto"/>
              <w:ind w:left="40" w:right="56"/>
              <w:rPr>
                <w:rFonts w:ascii="Tms Rmn" w:hAnsi="Tms Rmn"/>
                <w:sz w:val="16"/>
                <w:szCs w:val="16"/>
                <w:lang w:val="es-ES"/>
              </w:rPr>
            </w:pPr>
            <w:r w:rsidRPr="007C3559">
              <w:rPr>
                <w:rFonts w:ascii="Tms Rmn" w:hAnsi="Tms Rmn"/>
                <w:noProof/>
                <w:sz w:val="16"/>
                <w:szCs w:val="16"/>
                <w:lang w:val="es-ES" w:eastAsia="es-ES"/>
              </w:rPr>
              <w:drawing>
                <wp:inline distT="0" distB="0" distL="0" distR="0">
                  <wp:extent cx="409575" cy="314325"/>
                  <wp:effectExtent l="19050" t="0" r="9525" b="0"/>
                  <wp:docPr id="38" name="Imat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srcRect/>
                          <a:stretch>
                            <a:fillRect/>
                          </a:stretch>
                        </pic:blipFill>
                        <pic:spPr bwMode="auto">
                          <a:xfrm>
                            <a:off x="0" y="0"/>
                            <a:ext cx="409575" cy="314325"/>
                          </a:xfrm>
                          <a:prstGeom prst="rect">
                            <a:avLst/>
                          </a:prstGeom>
                          <a:noFill/>
                          <a:ln w="9525">
                            <a:noFill/>
                            <a:miter lim="800000"/>
                            <a:headEnd/>
                            <a:tailEnd/>
                          </a:ln>
                        </pic:spPr>
                      </pic:pic>
                    </a:graphicData>
                  </a:graphic>
                </wp:inline>
              </w:drawing>
            </w:r>
          </w:p>
        </w:tc>
        <w:tc>
          <w:tcPr>
            <w:tcW w:w="4668" w:type="pct"/>
          </w:tcPr>
          <w:p w:rsidR="00C50173" w:rsidRPr="007C3559" w:rsidRDefault="00C50173">
            <w:pPr>
              <w:keepNext/>
              <w:keepLines/>
              <w:autoSpaceDE w:val="0"/>
              <w:autoSpaceDN w:val="0"/>
              <w:adjustRightInd w:val="0"/>
              <w:spacing w:after="0" w:line="240" w:lineRule="auto"/>
              <w:ind w:left="40"/>
              <w:rPr>
                <w:rFonts w:ascii="Times New Roman" w:hAnsi="Times New Roman" w:cs="Times New Roman"/>
                <w:color w:val="808000"/>
                <w:sz w:val="16"/>
                <w:szCs w:val="16"/>
                <w:lang w:val="es-ES"/>
              </w:rPr>
            </w:pPr>
            <w:r w:rsidRPr="007C3559">
              <w:rPr>
                <w:rFonts w:ascii="Times New Roman" w:hAnsi="Times New Roman" w:cs="Times New Roman"/>
                <w:color w:val="000080"/>
                <w:sz w:val="16"/>
                <w:szCs w:val="16"/>
                <w:lang w:val="es-ES"/>
              </w:rPr>
              <w:t xml:space="preserve"> </w:t>
            </w:r>
            <w:proofErr w:type="spellStart"/>
            <w:r w:rsidRPr="007C3559">
              <w:rPr>
                <w:rFonts w:ascii="Times New Roman" w:hAnsi="Times New Roman" w:cs="Times New Roman"/>
                <w:color w:val="808000"/>
                <w:sz w:val="16"/>
                <w:szCs w:val="16"/>
                <w:lang w:val="es-ES"/>
              </w:rPr>
              <w:t>Creació</w:t>
            </w:r>
            <w:proofErr w:type="spellEnd"/>
            <w:r w:rsidRPr="007C3559">
              <w:rPr>
                <w:rFonts w:ascii="Times New Roman" w:hAnsi="Times New Roman" w:cs="Times New Roman"/>
                <w:color w:val="808000"/>
                <w:sz w:val="16"/>
                <w:szCs w:val="16"/>
                <w:lang w:val="es-ES"/>
              </w:rPr>
              <w:t xml:space="preserve"> del CITM i </w:t>
            </w:r>
            <w:proofErr w:type="spellStart"/>
            <w:r w:rsidRPr="007C3559">
              <w:rPr>
                <w:rFonts w:ascii="Times New Roman" w:hAnsi="Times New Roman" w:cs="Times New Roman"/>
                <w:color w:val="808000"/>
                <w:sz w:val="16"/>
                <w:szCs w:val="16"/>
                <w:lang w:val="es-ES"/>
              </w:rPr>
              <w:t>implantació</w:t>
            </w:r>
            <w:proofErr w:type="spellEnd"/>
            <w:r w:rsidRPr="007C3559">
              <w:rPr>
                <w:rFonts w:ascii="Times New Roman" w:hAnsi="Times New Roman" w:cs="Times New Roman"/>
                <w:color w:val="808000"/>
                <w:sz w:val="16"/>
                <w:szCs w:val="16"/>
                <w:lang w:val="es-ES"/>
              </w:rPr>
              <w:t xml:space="preserve"> </w:t>
            </w:r>
            <w:proofErr w:type="spellStart"/>
            <w:r w:rsidRPr="007C3559">
              <w:rPr>
                <w:rFonts w:ascii="Times New Roman" w:hAnsi="Times New Roman" w:cs="Times New Roman"/>
                <w:color w:val="808000"/>
                <w:sz w:val="16"/>
                <w:szCs w:val="16"/>
                <w:lang w:val="es-ES"/>
              </w:rPr>
              <w:t>dels</w:t>
            </w:r>
            <w:proofErr w:type="spellEnd"/>
            <w:r w:rsidRPr="007C3559">
              <w:rPr>
                <w:rFonts w:ascii="Times New Roman" w:hAnsi="Times New Roman" w:cs="Times New Roman"/>
                <w:color w:val="808000"/>
                <w:sz w:val="16"/>
                <w:szCs w:val="16"/>
                <w:lang w:val="es-ES"/>
              </w:rPr>
              <w:t xml:space="preserve"> </w:t>
            </w:r>
            <w:proofErr w:type="spellStart"/>
            <w:r w:rsidRPr="007C3559">
              <w:rPr>
                <w:rFonts w:ascii="Times New Roman" w:hAnsi="Times New Roman" w:cs="Times New Roman"/>
                <w:color w:val="808000"/>
                <w:sz w:val="16"/>
                <w:szCs w:val="16"/>
                <w:lang w:val="es-ES"/>
              </w:rPr>
              <w:t>estudis</w:t>
            </w:r>
            <w:proofErr w:type="spellEnd"/>
            <w:r w:rsidRPr="007C3559">
              <w:rPr>
                <w:rFonts w:ascii="Times New Roman" w:hAnsi="Times New Roman" w:cs="Times New Roman"/>
                <w:color w:val="808000"/>
                <w:sz w:val="16"/>
                <w:szCs w:val="16"/>
                <w:lang w:val="es-ES"/>
              </w:rPr>
              <w:t xml:space="preserve"> de 1) Grau en </w:t>
            </w:r>
            <w:proofErr w:type="spellStart"/>
            <w:r w:rsidRPr="007C3559">
              <w:rPr>
                <w:rFonts w:ascii="Times New Roman" w:hAnsi="Times New Roman" w:cs="Times New Roman"/>
                <w:color w:val="808000"/>
                <w:sz w:val="16"/>
                <w:szCs w:val="16"/>
                <w:lang w:val="es-ES"/>
              </w:rPr>
              <w:t>Fotografia</w:t>
            </w:r>
            <w:proofErr w:type="spellEnd"/>
            <w:r w:rsidRPr="007C3559">
              <w:rPr>
                <w:rFonts w:ascii="Times New Roman" w:hAnsi="Times New Roman" w:cs="Times New Roman"/>
                <w:color w:val="808000"/>
                <w:sz w:val="16"/>
                <w:szCs w:val="16"/>
                <w:lang w:val="es-ES"/>
              </w:rPr>
              <w:t xml:space="preserve"> i </w:t>
            </w:r>
            <w:proofErr w:type="spellStart"/>
            <w:r w:rsidRPr="007C3559">
              <w:rPr>
                <w:rFonts w:ascii="Times New Roman" w:hAnsi="Times New Roman" w:cs="Times New Roman"/>
                <w:color w:val="808000"/>
                <w:sz w:val="16"/>
                <w:szCs w:val="16"/>
                <w:lang w:val="es-ES"/>
              </w:rPr>
              <w:t>Creació</w:t>
            </w:r>
            <w:proofErr w:type="spellEnd"/>
            <w:r w:rsidRPr="007C3559">
              <w:rPr>
                <w:rFonts w:ascii="Times New Roman" w:hAnsi="Times New Roman" w:cs="Times New Roman"/>
                <w:color w:val="808000"/>
                <w:sz w:val="16"/>
                <w:szCs w:val="16"/>
                <w:lang w:val="es-ES"/>
              </w:rPr>
              <w:t xml:space="preserve"> Digital </w:t>
            </w:r>
          </w:p>
          <w:p w:rsidR="00C50173" w:rsidRPr="007C3559" w:rsidRDefault="00C50173">
            <w:pPr>
              <w:keepNext/>
              <w:keepLines/>
              <w:autoSpaceDE w:val="0"/>
              <w:autoSpaceDN w:val="0"/>
              <w:adjustRightInd w:val="0"/>
              <w:spacing w:after="0" w:line="240" w:lineRule="auto"/>
              <w:ind w:left="40"/>
              <w:rPr>
                <w:rFonts w:ascii="Times New Roman" w:hAnsi="Times New Roman" w:cs="Times New Roman"/>
                <w:color w:val="808000"/>
                <w:sz w:val="16"/>
                <w:szCs w:val="16"/>
                <w:lang w:val="es-ES"/>
              </w:rPr>
            </w:pPr>
            <w:r w:rsidRPr="007C3559">
              <w:rPr>
                <w:rFonts w:ascii="Times New Roman" w:hAnsi="Times New Roman" w:cs="Times New Roman"/>
                <w:color w:val="808000"/>
                <w:sz w:val="16"/>
                <w:szCs w:val="16"/>
                <w:lang w:val="es-ES"/>
              </w:rPr>
              <w:t xml:space="preserve">   2) Grau en </w:t>
            </w:r>
            <w:proofErr w:type="spellStart"/>
            <w:r w:rsidRPr="007C3559">
              <w:rPr>
                <w:rFonts w:ascii="Times New Roman" w:hAnsi="Times New Roman" w:cs="Times New Roman"/>
                <w:color w:val="808000"/>
                <w:sz w:val="16"/>
                <w:szCs w:val="16"/>
                <w:lang w:val="es-ES"/>
              </w:rPr>
              <w:t>Multimèdia</w:t>
            </w:r>
            <w:proofErr w:type="spellEnd"/>
          </w:p>
        </w:tc>
      </w:tr>
    </w:tbl>
    <w:p w:rsidR="00C50173" w:rsidRPr="007C3559" w:rsidRDefault="00C50173" w:rsidP="00C50173">
      <w:pPr>
        <w:tabs>
          <w:tab w:val="left" w:pos="3600"/>
        </w:tabs>
        <w:autoSpaceDE w:val="0"/>
        <w:autoSpaceDN w:val="0"/>
        <w:adjustRightInd w:val="0"/>
        <w:spacing w:after="0" w:line="240" w:lineRule="auto"/>
        <w:ind w:left="1180" w:hanging="1180"/>
        <w:rPr>
          <w:rFonts w:ascii="Helv" w:hAnsi="Helv" w:cs="Helv"/>
          <w:color w:val="000000"/>
          <w:sz w:val="16"/>
          <w:szCs w:val="16"/>
          <w:lang w:val="en-US"/>
        </w:rPr>
      </w:pPr>
      <w:r w:rsidRPr="007C3559">
        <w:rPr>
          <w:rFonts w:ascii="Helv" w:hAnsi="Helv" w:cs="Helv"/>
          <w:color w:val="808000"/>
          <w:sz w:val="16"/>
          <w:szCs w:val="16"/>
          <w:lang w:val="en-US"/>
        </w:rPr>
        <w:t>Created by</w:t>
      </w:r>
      <w:r w:rsidRPr="007C3559">
        <w:rPr>
          <w:rFonts w:ascii="Helv" w:hAnsi="Helv" w:cs="Helv"/>
          <w:color w:val="008080"/>
          <w:sz w:val="16"/>
          <w:szCs w:val="16"/>
          <w:lang w:val="en-US"/>
        </w:rPr>
        <w:t xml:space="preserve">: </w:t>
      </w:r>
      <w:proofErr w:type="spellStart"/>
      <w:r w:rsidRPr="007C3559">
        <w:rPr>
          <w:rFonts w:ascii="Helv" w:hAnsi="Helv" w:cs="Helv"/>
          <w:color w:val="000000"/>
          <w:sz w:val="16"/>
          <w:szCs w:val="16"/>
          <w:lang w:val="en-US"/>
        </w:rPr>
        <w:t>Sergi</w:t>
      </w:r>
      <w:proofErr w:type="spellEnd"/>
      <w:r w:rsidRPr="007C3559">
        <w:rPr>
          <w:rFonts w:ascii="Helv" w:hAnsi="Helv" w:cs="Helv"/>
          <w:color w:val="000000"/>
          <w:sz w:val="16"/>
          <w:szCs w:val="16"/>
          <w:lang w:val="en-US"/>
        </w:rPr>
        <w:t xml:space="preserve"> Medina</w:t>
      </w:r>
      <w:r w:rsidRPr="007C3559">
        <w:rPr>
          <w:rFonts w:ascii="Helv" w:hAnsi="Helv" w:cs="Helv"/>
          <w:color w:val="008080"/>
          <w:sz w:val="16"/>
          <w:szCs w:val="16"/>
          <w:lang w:val="en-US"/>
        </w:rPr>
        <w:t xml:space="preserve"> </w:t>
      </w:r>
      <w:r w:rsidRPr="007C3559">
        <w:rPr>
          <w:rFonts w:ascii="Helv" w:hAnsi="Helv" w:cs="Helv"/>
          <w:color w:val="808000"/>
          <w:sz w:val="16"/>
          <w:szCs w:val="16"/>
          <w:lang w:val="en-US"/>
        </w:rPr>
        <w:t>on</w:t>
      </w:r>
      <w:r w:rsidRPr="007C3559">
        <w:rPr>
          <w:rFonts w:ascii="Helv" w:hAnsi="Helv" w:cs="Helv"/>
          <w:color w:val="008080"/>
          <w:sz w:val="16"/>
          <w:szCs w:val="16"/>
          <w:lang w:val="en-US"/>
        </w:rPr>
        <w:t xml:space="preserve"> </w:t>
      </w:r>
      <w:r w:rsidRPr="007C3559">
        <w:rPr>
          <w:rFonts w:ascii="Helv" w:hAnsi="Helv" w:cs="Helv"/>
          <w:color w:val="000000"/>
          <w:sz w:val="16"/>
          <w:szCs w:val="16"/>
          <w:lang w:val="en-US"/>
        </w:rPr>
        <w:t>12/01/2011</w:t>
      </w:r>
      <w:r w:rsidRPr="007C3559">
        <w:rPr>
          <w:rFonts w:ascii="Helv" w:hAnsi="Helv" w:cs="Helv"/>
          <w:color w:val="008080"/>
          <w:sz w:val="16"/>
          <w:szCs w:val="16"/>
          <w:lang w:val="en-US"/>
        </w:rPr>
        <w:t xml:space="preserve"> </w:t>
      </w:r>
      <w:r w:rsidRPr="007C3559">
        <w:rPr>
          <w:rFonts w:ascii="Helv" w:hAnsi="Helv" w:cs="Helv"/>
          <w:color w:val="808000"/>
          <w:sz w:val="16"/>
          <w:szCs w:val="16"/>
          <w:lang w:val="en-US"/>
        </w:rPr>
        <w:t xml:space="preserve">at </w:t>
      </w:r>
      <w:r w:rsidRPr="007C3559">
        <w:rPr>
          <w:rFonts w:ascii="Helv" w:hAnsi="Helv" w:cs="Helv"/>
          <w:color w:val="000000"/>
          <w:sz w:val="16"/>
          <w:szCs w:val="16"/>
          <w:lang w:val="en-US"/>
        </w:rPr>
        <w:t>09:42</w:t>
      </w:r>
    </w:p>
    <w:p w:rsidR="00C50173" w:rsidRPr="007C3559" w:rsidRDefault="00C50173" w:rsidP="00C50173">
      <w:pPr>
        <w:tabs>
          <w:tab w:val="left" w:pos="3600"/>
        </w:tabs>
        <w:autoSpaceDE w:val="0"/>
        <w:autoSpaceDN w:val="0"/>
        <w:adjustRightInd w:val="0"/>
        <w:spacing w:after="0" w:line="240" w:lineRule="auto"/>
        <w:ind w:left="1180" w:hanging="1180"/>
        <w:rPr>
          <w:rFonts w:ascii="Helv" w:hAnsi="Helv" w:cs="Helv"/>
          <w:color w:val="000000"/>
          <w:sz w:val="16"/>
          <w:szCs w:val="16"/>
          <w:lang w:val="en-US"/>
        </w:rPr>
      </w:pPr>
    </w:p>
    <w:p w:rsidR="00C50173" w:rsidRPr="007C3559" w:rsidRDefault="00C50173" w:rsidP="00C50173">
      <w:pPr>
        <w:tabs>
          <w:tab w:val="left" w:pos="4320"/>
        </w:tabs>
        <w:autoSpaceDE w:val="0"/>
        <w:autoSpaceDN w:val="0"/>
        <w:adjustRightInd w:val="0"/>
        <w:spacing w:after="0" w:line="240" w:lineRule="auto"/>
        <w:ind w:left="1180" w:hanging="1180"/>
        <w:rPr>
          <w:rFonts w:ascii="Helv" w:hAnsi="Helv" w:cs="Helv"/>
          <w:color w:val="000000"/>
          <w:sz w:val="16"/>
          <w:szCs w:val="16"/>
          <w:lang w:val="es-ES"/>
        </w:rPr>
      </w:pPr>
      <w:r w:rsidRPr="007C3559">
        <w:rPr>
          <w:rFonts w:ascii="Helv" w:hAnsi="Helv" w:cs="Helv"/>
          <w:noProof/>
          <w:color w:val="000000"/>
          <w:sz w:val="16"/>
          <w:szCs w:val="16"/>
          <w:lang w:val="es-ES" w:eastAsia="es-ES"/>
        </w:rPr>
        <w:drawing>
          <wp:inline distT="0" distB="0" distL="0" distR="0">
            <wp:extent cx="3619500" cy="19050"/>
            <wp:effectExtent l="19050" t="0" r="0" b="0"/>
            <wp:docPr id="39" name="Imat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srcRect/>
                    <a:stretch>
                      <a:fillRect/>
                    </a:stretch>
                  </pic:blipFill>
                  <pic:spPr bwMode="auto">
                    <a:xfrm>
                      <a:off x="0" y="0"/>
                      <a:ext cx="3619500" cy="19050"/>
                    </a:xfrm>
                    <a:prstGeom prst="rect">
                      <a:avLst/>
                    </a:prstGeom>
                    <a:noFill/>
                    <a:ln w="9525">
                      <a:noFill/>
                      <a:miter lim="800000"/>
                      <a:headEnd/>
                      <a:tailEnd/>
                    </a:ln>
                  </pic:spPr>
                </pic:pic>
              </a:graphicData>
            </a:graphic>
          </wp:inline>
        </w:drawing>
      </w:r>
    </w:p>
    <w:p w:rsidR="00C50173" w:rsidRPr="007C3559" w:rsidRDefault="00C50173" w:rsidP="00C50173">
      <w:pPr>
        <w:autoSpaceDE w:val="0"/>
        <w:autoSpaceDN w:val="0"/>
        <w:adjustRightInd w:val="0"/>
        <w:spacing w:after="0" w:line="240" w:lineRule="auto"/>
        <w:rPr>
          <w:rFonts w:ascii="Helv" w:hAnsi="Helv" w:cs="Helv"/>
          <w:color w:val="000000"/>
          <w:sz w:val="16"/>
          <w:szCs w:val="16"/>
          <w:lang w:val="es-ES"/>
        </w:rPr>
      </w:pPr>
    </w:p>
    <w:p w:rsidR="00C50173" w:rsidRPr="007C3559" w:rsidRDefault="00C50173" w:rsidP="00C50173">
      <w:pPr>
        <w:autoSpaceDE w:val="0"/>
        <w:autoSpaceDN w:val="0"/>
        <w:adjustRightInd w:val="0"/>
        <w:spacing w:after="0" w:line="240" w:lineRule="auto"/>
        <w:rPr>
          <w:rFonts w:ascii="Arial" w:hAnsi="Arial" w:cs="Arial"/>
          <w:color w:val="000000"/>
          <w:sz w:val="16"/>
          <w:szCs w:val="16"/>
          <w:lang w:val="es-ES"/>
        </w:rPr>
      </w:pPr>
      <w:r w:rsidRPr="007C3559">
        <w:rPr>
          <w:rFonts w:ascii="Arial" w:hAnsi="Arial" w:cs="Arial"/>
          <w:color w:val="000000"/>
          <w:sz w:val="16"/>
          <w:szCs w:val="16"/>
          <w:lang w:val="es-ES"/>
        </w:rPr>
        <w:t xml:space="preserve">ORDRE IUE/613/2010, de 20 de desembre, per la </w:t>
      </w:r>
      <w:proofErr w:type="spellStart"/>
      <w:r w:rsidRPr="007C3559">
        <w:rPr>
          <w:rFonts w:ascii="Arial" w:hAnsi="Arial" w:cs="Arial"/>
          <w:color w:val="000000"/>
          <w:sz w:val="16"/>
          <w:szCs w:val="16"/>
          <w:lang w:val="es-ES"/>
        </w:rPr>
        <w:t>qual</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s'autoritza</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l'adscripció</w:t>
      </w:r>
      <w:proofErr w:type="spellEnd"/>
      <w:r w:rsidRPr="007C3559">
        <w:rPr>
          <w:rFonts w:ascii="Arial" w:hAnsi="Arial" w:cs="Arial"/>
          <w:color w:val="000000"/>
          <w:sz w:val="16"/>
          <w:szCs w:val="16"/>
          <w:lang w:val="es-ES"/>
        </w:rPr>
        <w:t xml:space="preserve"> del Centre de la </w:t>
      </w:r>
      <w:proofErr w:type="spellStart"/>
      <w:r w:rsidRPr="007C3559">
        <w:rPr>
          <w:rFonts w:ascii="Arial" w:hAnsi="Arial" w:cs="Arial"/>
          <w:color w:val="000000"/>
          <w:sz w:val="16"/>
          <w:szCs w:val="16"/>
          <w:lang w:val="es-ES"/>
        </w:rPr>
        <w:t>Imatge</w:t>
      </w:r>
      <w:proofErr w:type="spellEnd"/>
      <w:r w:rsidRPr="007C3559">
        <w:rPr>
          <w:rFonts w:ascii="Arial" w:hAnsi="Arial" w:cs="Arial"/>
          <w:color w:val="000000"/>
          <w:sz w:val="16"/>
          <w:szCs w:val="16"/>
          <w:lang w:val="es-ES"/>
        </w:rPr>
        <w:t xml:space="preserve"> i la </w:t>
      </w:r>
      <w:proofErr w:type="spellStart"/>
      <w:r w:rsidRPr="007C3559">
        <w:rPr>
          <w:rFonts w:ascii="Arial" w:hAnsi="Arial" w:cs="Arial"/>
          <w:color w:val="000000"/>
          <w:sz w:val="16"/>
          <w:szCs w:val="16"/>
          <w:lang w:val="es-ES"/>
        </w:rPr>
        <w:t>Tecnologia</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Multimèdia</w:t>
      </w:r>
      <w:proofErr w:type="spellEnd"/>
      <w:r w:rsidRPr="007C3559">
        <w:rPr>
          <w:rFonts w:ascii="Arial" w:hAnsi="Arial" w:cs="Arial"/>
          <w:color w:val="000000"/>
          <w:sz w:val="16"/>
          <w:szCs w:val="16"/>
          <w:lang w:val="es-ES"/>
        </w:rPr>
        <w:t xml:space="preserve"> a la Universitat Politècnica de Catalunya i </w:t>
      </w:r>
      <w:proofErr w:type="spellStart"/>
      <w:r w:rsidRPr="007C3559">
        <w:rPr>
          <w:rFonts w:ascii="Arial" w:hAnsi="Arial" w:cs="Arial"/>
          <w:color w:val="000000"/>
          <w:sz w:val="16"/>
          <w:szCs w:val="16"/>
          <w:lang w:val="es-ES"/>
        </w:rPr>
        <w:t>s'hi</w:t>
      </w:r>
      <w:proofErr w:type="spellEnd"/>
      <w:r w:rsidRPr="007C3559">
        <w:rPr>
          <w:rFonts w:ascii="Arial" w:hAnsi="Arial" w:cs="Arial"/>
          <w:color w:val="000000"/>
          <w:sz w:val="16"/>
          <w:szCs w:val="16"/>
          <w:lang w:val="es-ES"/>
        </w:rPr>
        <w:t xml:space="preserve"> implanten dos </w:t>
      </w:r>
      <w:proofErr w:type="spellStart"/>
      <w:r w:rsidRPr="007C3559">
        <w:rPr>
          <w:rFonts w:ascii="Arial" w:hAnsi="Arial" w:cs="Arial"/>
          <w:color w:val="000000"/>
          <w:sz w:val="16"/>
          <w:szCs w:val="16"/>
          <w:lang w:val="es-ES"/>
        </w:rPr>
        <w:t>estudis</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universitaris</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oficials</w:t>
      </w:r>
      <w:proofErr w:type="spellEnd"/>
      <w:r w:rsidRPr="007C3559">
        <w:rPr>
          <w:rFonts w:ascii="Arial" w:hAnsi="Arial" w:cs="Arial"/>
          <w:color w:val="000000"/>
          <w:sz w:val="16"/>
          <w:szCs w:val="16"/>
          <w:lang w:val="es-ES"/>
        </w:rPr>
        <w:t xml:space="preserve"> de </w:t>
      </w:r>
      <w:proofErr w:type="spellStart"/>
      <w:r w:rsidRPr="007C3559">
        <w:rPr>
          <w:rFonts w:ascii="Arial" w:hAnsi="Arial" w:cs="Arial"/>
          <w:color w:val="000000"/>
          <w:sz w:val="16"/>
          <w:szCs w:val="16"/>
          <w:lang w:val="es-ES"/>
        </w:rPr>
        <w:t>grau</w:t>
      </w:r>
      <w:proofErr w:type="spellEnd"/>
      <w:r w:rsidRPr="007C3559">
        <w:rPr>
          <w:rFonts w:ascii="Arial" w:hAnsi="Arial" w:cs="Arial"/>
          <w:color w:val="000000"/>
          <w:sz w:val="16"/>
          <w:szCs w:val="16"/>
          <w:lang w:val="es-ES"/>
        </w:rPr>
        <w:t>.</w:t>
      </w:r>
    </w:p>
    <w:p w:rsidR="00C50173" w:rsidRPr="007C3559" w:rsidRDefault="00C50173" w:rsidP="00C50173">
      <w:pPr>
        <w:autoSpaceDE w:val="0"/>
        <w:autoSpaceDN w:val="0"/>
        <w:adjustRightInd w:val="0"/>
        <w:spacing w:after="0" w:line="240" w:lineRule="auto"/>
        <w:rPr>
          <w:rFonts w:ascii="Arial" w:hAnsi="Arial" w:cs="Arial"/>
          <w:color w:val="000000"/>
          <w:sz w:val="16"/>
          <w:szCs w:val="16"/>
          <w:lang w:val="es-ES"/>
        </w:rPr>
      </w:pPr>
    </w:p>
    <w:p w:rsidR="00C50173" w:rsidRPr="007C3559" w:rsidRDefault="00C50173" w:rsidP="00C50173">
      <w:pPr>
        <w:autoSpaceDE w:val="0"/>
        <w:autoSpaceDN w:val="0"/>
        <w:adjustRightInd w:val="0"/>
        <w:spacing w:after="0" w:line="240" w:lineRule="auto"/>
        <w:rPr>
          <w:rFonts w:ascii="Helv" w:hAnsi="Helv" w:cs="Helv"/>
          <w:color w:val="000000"/>
          <w:sz w:val="16"/>
          <w:szCs w:val="16"/>
          <w:lang w:val="es-ES"/>
        </w:rPr>
      </w:pPr>
      <w:proofErr w:type="spellStart"/>
      <w:r w:rsidRPr="007C3559">
        <w:rPr>
          <w:rFonts w:ascii="Helv" w:hAnsi="Helv" w:cs="Helv"/>
          <w:color w:val="000000"/>
          <w:sz w:val="16"/>
          <w:szCs w:val="16"/>
          <w:lang w:val="es-ES"/>
        </w:rPr>
        <w:t>Implantació</w:t>
      </w:r>
      <w:proofErr w:type="spellEnd"/>
      <w:r w:rsidRPr="007C3559">
        <w:rPr>
          <w:rFonts w:ascii="Helv" w:hAnsi="Helv" w:cs="Helv"/>
          <w:color w:val="000000"/>
          <w:sz w:val="16"/>
          <w:szCs w:val="16"/>
          <w:lang w:val="es-ES"/>
        </w:rPr>
        <w:t xml:space="preserve"> de</w:t>
      </w:r>
    </w:p>
    <w:p w:rsidR="00C50173" w:rsidRPr="007C3559" w:rsidRDefault="00C50173" w:rsidP="00C50173">
      <w:pPr>
        <w:autoSpaceDE w:val="0"/>
        <w:autoSpaceDN w:val="0"/>
        <w:adjustRightInd w:val="0"/>
        <w:spacing w:after="0" w:line="240" w:lineRule="auto"/>
        <w:rPr>
          <w:rFonts w:ascii="Helv" w:hAnsi="Helv" w:cs="Helv"/>
          <w:color w:val="000000"/>
          <w:sz w:val="16"/>
          <w:szCs w:val="16"/>
          <w:lang w:val="es-ES"/>
        </w:rPr>
      </w:pPr>
    </w:p>
    <w:p w:rsidR="00C50173" w:rsidRPr="007C3559" w:rsidRDefault="00C50173" w:rsidP="00C50173">
      <w:pPr>
        <w:autoSpaceDE w:val="0"/>
        <w:autoSpaceDN w:val="0"/>
        <w:adjustRightInd w:val="0"/>
        <w:spacing w:after="0" w:line="240" w:lineRule="auto"/>
        <w:rPr>
          <w:rFonts w:ascii="Helv" w:hAnsi="Helv" w:cs="Helv"/>
          <w:color w:val="000000"/>
          <w:sz w:val="16"/>
          <w:szCs w:val="16"/>
          <w:lang w:val="es-ES"/>
        </w:rPr>
      </w:pPr>
      <w:r w:rsidRPr="007C3559">
        <w:rPr>
          <w:rFonts w:ascii="Helv" w:hAnsi="Helv" w:cs="Helv"/>
          <w:color w:val="000000"/>
          <w:sz w:val="16"/>
          <w:szCs w:val="16"/>
          <w:lang w:val="es-ES"/>
        </w:rPr>
        <w:t xml:space="preserve">Grau en </w:t>
      </w:r>
      <w:proofErr w:type="spellStart"/>
      <w:r w:rsidRPr="007C3559">
        <w:rPr>
          <w:rFonts w:ascii="Helv" w:hAnsi="Helv" w:cs="Helv"/>
          <w:color w:val="000000"/>
          <w:sz w:val="16"/>
          <w:szCs w:val="16"/>
          <w:lang w:val="es-ES"/>
        </w:rPr>
        <w:t>Fotografia</w:t>
      </w:r>
      <w:proofErr w:type="spellEnd"/>
      <w:r w:rsidRPr="007C3559">
        <w:rPr>
          <w:rFonts w:ascii="Helv" w:hAnsi="Helv" w:cs="Helv"/>
          <w:color w:val="000000"/>
          <w:sz w:val="16"/>
          <w:szCs w:val="16"/>
          <w:lang w:val="es-ES"/>
        </w:rPr>
        <w:t xml:space="preserve"> i </w:t>
      </w:r>
      <w:proofErr w:type="spellStart"/>
      <w:r w:rsidRPr="007C3559">
        <w:rPr>
          <w:rFonts w:ascii="Helv" w:hAnsi="Helv" w:cs="Helv"/>
          <w:color w:val="000000"/>
          <w:sz w:val="16"/>
          <w:szCs w:val="16"/>
          <w:lang w:val="es-ES"/>
        </w:rPr>
        <w:t>Creació</w:t>
      </w:r>
      <w:proofErr w:type="spellEnd"/>
      <w:r w:rsidRPr="007C3559">
        <w:rPr>
          <w:rFonts w:ascii="Helv" w:hAnsi="Helv" w:cs="Helv"/>
          <w:color w:val="000000"/>
          <w:sz w:val="16"/>
          <w:szCs w:val="16"/>
          <w:lang w:val="es-ES"/>
        </w:rPr>
        <w:t xml:space="preserve"> Digital</w:t>
      </w:r>
    </w:p>
    <w:p w:rsidR="00C50173" w:rsidRPr="007C3559" w:rsidRDefault="00C50173" w:rsidP="00C50173">
      <w:pPr>
        <w:autoSpaceDE w:val="0"/>
        <w:autoSpaceDN w:val="0"/>
        <w:adjustRightInd w:val="0"/>
        <w:spacing w:after="0" w:line="240" w:lineRule="auto"/>
        <w:rPr>
          <w:rFonts w:ascii="Helv" w:hAnsi="Helv" w:cs="Helv"/>
          <w:color w:val="000000"/>
          <w:sz w:val="16"/>
          <w:szCs w:val="16"/>
          <w:lang w:val="es-ES"/>
        </w:rPr>
      </w:pPr>
      <w:r w:rsidRPr="007C3559">
        <w:rPr>
          <w:rFonts w:ascii="Helv" w:hAnsi="Helv" w:cs="Helv"/>
          <w:color w:val="000000"/>
          <w:sz w:val="16"/>
          <w:szCs w:val="16"/>
          <w:lang w:val="es-ES"/>
        </w:rPr>
        <w:t xml:space="preserve">Grau en </w:t>
      </w:r>
      <w:proofErr w:type="spellStart"/>
      <w:r w:rsidRPr="007C3559">
        <w:rPr>
          <w:rFonts w:ascii="Helv" w:hAnsi="Helv" w:cs="Helv"/>
          <w:color w:val="000000"/>
          <w:sz w:val="16"/>
          <w:szCs w:val="16"/>
          <w:lang w:val="es-ES"/>
        </w:rPr>
        <w:t>Multimèdia</w:t>
      </w:r>
      <w:proofErr w:type="spellEnd"/>
    </w:p>
    <w:p w:rsidR="00C50173" w:rsidRPr="007C3559" w:rsidRDefault="00C50173" w:rsidP="00C50173">
      <w:pPr>
        <w:autoSpaceDE w:val="0"/>
        <w:autoSpaceDN w:val="0"/>
        <w:adjustRightInd w:val="0"/>
        <w:spacing w:after="0" w:line="240" w:lineRule="auto"/>
        <w:rPr>
          <w:rFonts w:ascii="Helv" w:hAnsi="Helv" w:cs="Helv"/>
          <w:color w:val="000000"/>
          <w:sz w:val="16"/>
          <w:szCs w:val="16"/>
          <w:lang w:val="es-ES"/>
        </w:rPr>
      </w:pPr>
    </w:p>
    <w:p w:rsidR="00C50173" w:rsidRDefault="00C50173" w:rsidP="00C50173">
      <w:pPr>
        <w:autoSpaceDE w:val="0"/>
        <w:autoSpaceDN w:val="0"/>
        <w:adjustRightInd w:val="0"/>
        <w:spacing w:after="0" w:line="240" w:lineRule="auto"/>
        <w:rPr>
          <w:rFonts w:ascii="Helv" w:hAnsi="Helv" w:cs="Helv"/>
          <w:color w:val="000000"/>
          <w:sz w:val="20"/>
          <w:szCs w:val="20"/>
          <w:lang w:val="es-ES"/>
        </w:rPr>
      </w:pPr>
      <w:r>
        <w:rPr>
          <w:rFonts w:ascii="Helv" w:hAnsi="Helv" w:cs="Helv"/>
          <w:noProof/>
          <w:color w:val="000000"/>
          <w:sz w:val="20"/>
          <w:szCs w:val="20"/>
          <w:lang w:val="es-ES" w:eastAsia="es-ES"/>
        </w:rPr>
        <w:drawing>
          <wp:inline distT="0" distB="0" distL="0" distR="0">
            <wp:extent cx="704850" cy="447675"/>
            <wp:effectExtent l="19050" t="0" r="0" b="0"/>
            <wp:docPr id="40" name="Imat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a:stretch>
                      <a:fillRect/>
                    </a:stretch>
                  </pic:blipFill>
                  <pic:spPr bwMode="auto">
                    <a:xfrm>
                      <a:off x="0" y="0"/>
                      <a:ext cx="704850" cy="447675"/>
                    </a:xfrm>
                    <a:prstGeom prst="rect">
                      <a:avLst/>
                    </a:prstGeom>
                    <a:noFill/>
                    <a:ln w="9525">
                      <a:noFill/>
                      <a:miter lim="800000"/>
                      <a:headEnd/>
                      <a:tailEnd/>
                    </a:ln>
                  </pic:spPr>
                </pic:pic>
              </a:graphicData>
            </a:graphic>
          </wp:inline>
        </w:drawing>
      </w:r>
    </w:p>
    <w:p w:rsidR="001813DB" w:rsidRDefault="001813DB">
      <w:pPr>
        <w:rPr>
          <w:sz w:val="18"/>
          <w:szCs w:val="18"/>
        </w:rPr>
      </w:pPr>
    </w:p>
    <w:p w:rsidR="00C50173" w:rsidRDefault="00C50173">
      <w:pPr>
        <w:rPr>
          <w:sz w:val="18"/>
          <w:szCs w:val="18"/>
        </w:rPr>
      </w:pPr>
    </w:p>
    <w:p w:rsidR="00C50173" w:rsidRDefault="00C50173">
      <w:pPr>
        <w:rPr>
          <w:sz w:val="18"/>
          <w:szCs w:val="18"/>
        </w:rPr>
      </w:pPr>
    </w:p>
    <w:p w:rsidR="00C50173" w:rsidRDefault="00C50173" w:rsidP="00C50173">
      <w:pPr>
        <w:autoSpaceDE w:val="0"/>
        <w:autoSpaceDN w:val="0"/>
        <w:adjustRightInd w:val="0"/>
        <w:spacing w:after="0" w:line="240" w:lineRule="auto"/>
        <w:rPr>
          <w:rFonts w:ascii="Tms Rmn" w:hAnsi="Tms Rmn"/>
          <w:sz w:val="24"/>
          <w:szCs w:val="24"/>
          <w:lang w:val="es-ES"/>
        </w:rPr>
      </w:pPr>
    </w:p>
    <w:tbl>
      <w:tblPr>
        <w:tblW w:w="5000" w:type="pct"/>
        <w:tblLayout w:type="fixed"/>
        <w:tblCellMar>
          <w:left w:w="0" w:type="dxa"/>
          <w:right w:w="0" w:type="dxa"/>
        </w:tblCellMar>
        <w:tblLook w:val="00BF"/>
      </w:tblPr>
      <w:tblGrid>
        <w:gridCol w:w="585"/>
        <w:gridCol w:w="8253"/>
      </w:tblGrid>
      <w:tr w:rsidR="00C50173" w:rsidRPr="007C3559">
        <w:tc>
          <w:tcPr>
            <w:tcW w:w="331" w:type="pct"/>
          </w:tcPr>
          <w:p w:rsidR="00C50173" w:rsidRPr="007C3559" w:rsidRDefault="00C50173">
            <w:pPr>
              <w:keepNext/>
              <w:keepLines/>
              <w:autoSpaceDE w:val="0"/>
              <w:autoSpaceDN w:val="0"/>
              <w:adjustRightInd w:val="0"/>
              <w:spacing w:after="0" w:line="240" w:lineRule="auto"/>
              <w:ind w:left="40" w:right="56"/>
              <w:rPr>
                <w:rFonts w:ascii="Tms Rmn" w:hAnsi="Tms Rmn"/>
                <w:sz w:val="16"/>
                <w:szCs w:val="16"/>
                <w:lang w:val="es-ES"/>
              </w:rPr>
            </w:pPr>
            <w:r w:rsidRPr="007C3559">
              <w:rPr>
                <w:rFonts w:ascii="Tms Rmn" w:hAnsi="Tms Rmn"/>
                <w:noProof/>
                <w:sz w:val="16"/>
                <w:szCs w:val="16"/>
                <w:lang w:val="es-ES" w:eastAsia="es-ES"/>
              </w:rPr>
              <w:drawing>
                <wp:inline distT="0" distB="0" distL="0" distR="0">
                  <wp:extent cx="409575" cy="314325"/>
                  <wp:effectExtent l="19050" t="0" r="9525" b="0"/>
                  <wp:docPr id="65" name="Imat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a:srcRect/>
                          <a:stretch>
                            <a:fillRect/>
                          </a:stretch>
                        </pic:blipFill>
                        <pic:spPr bwMode="auto">
                          <a:xfrm>
                            <a:off x="0" y="0"/>
                            <a:ext cx="409575" cy="314325"/>
                          </a:xfrm>
                          <a:prstGeom prst="rect">
                            <a:avLst/>
                          </a:prstGeom>
                          <a:noFill/>
                          <a:ln w="9525">
                            <a:noFill/>
                            <a:miter lim="800000"/>
                            <a:headEnd/>
                            <a:tailEnd/>
                          </a:ln>
                        </pic:spPr>
                      </pic:pic>
                    </a:graphicData>
                  </a:graphic>
                </wp:inline>
              </w:drawing>
            </w:r>
          </w:p>
        </w:tc>
        <w:tc>
          <w:tcPr>
            <w:tcW w:w="4668" w:type="pct"/>
          </w:tcPr>
          <w:p w:rsidR="00C50173" w:rsidRPr="007C3559" w:rsidRDefault="00C50173">
            <w:pPr>
              <w:keepNext/>
              <w:keepLines/>
              <w:autoSpaceDE w:val="0"/>
              <w:autoSpaceDN w:val="0"/>
              <w:adjustRightInd w:val="0"/>
              <w:spacing w:after="0" w:line="240" w:lineRule="auto"/>
              <w:ind w:left="40"/>
              <w:rPr>
                <w:rFonts w:ascii="Times New Roman" w:hAnsi="Times New Roman" w:cs="Times New Roman"/>
                <w:color w:val="808000"/>
                <w:sz w:val="16"/>
                <w:szCs w:val="16"/>
                <w:lang w:val="es-ES"/>
              </w:rPr>
            </w:pPr>
            <w:r w:rsidRPr="007C3559">
              <w:rPr>
                <w:rFonts w:ascii="Times New Roman" w:hAnsi="Times New Roman" w:cs="Times New Roman"/>
                <w:color w:val="000080"/>
                <w:sz w:val="16"/>
                <w:szCs w:val="16"/>
                <w:lang w:val="es-ES"/>
              </w:rPr>
              <w:t xml:space="preserve"> </w:t>
            </w:r>
            <w:proofErr w:type="spellStart"/>
            <w:r w:rsidRPr="007C3559">
              <w:rPr>
                <w:rFonts w:ascii="Times New Roman" w:hAnsi="Times New Roman" w:cs="Times New Roman"/>
                <w:color w:val="808000"/>
                <w:sz w:val="16"/>
                <w:szCs w:val="16"/>
                <w:lang w:val="es-ES"/>
              </w:rPr>
              <w:t>Implantació</w:t>
            </w:r>
            <w:proofErr w:type="spellEnd"/>
            <w:r w:rsidRPr="007C3559">
              <w:rPr>
                <w:rFonts w:ascii="Times New Roman" w:hAnsi="Times New Roman" w:cs="Times New Roman"/>
                <w:color w:val="808000"/>
                <w:sz w:val="16"/>
                <w:szCs w:val="16"/>
                <w:lang w:val="es-ES"/>
              </w:rPr>
              <w:t xml:space="preserve"> </w:t>
            </w:r>
            <w:proofErr w:type="spellStart"/>
            <w:r w:rsidRPr="007C3559">
              <w:rPr>
                <w:rFonts w:ascii="Times New Roman" w:hAnsi="Times New Roman" w:cs="Times New Roman"/>
                <w:color w:val="808000"/>
                <w:sz w:val="16"/>
                <w:szCs w:val="16"/>
                <w:lang w:val="es-ES"/>
              </w:rPr>
              <w:t>diverses</w:t>
            </w:r>
            <w:proofErr w:type="spellEnd"/>
            <w:r w:rsidRPr="007C3559">
              <w:rPr>
                <w:rFonts w:ascii="Times New Roman" w:hAnsi="Times New Roman" w:cs="Times New Roman"/>
                <w:color w:val="808000"/>
                <w:sz w:val="16"/>
                <w:szCs w:val="16"/>
                <w:lang w:val="es-ES"/>
              </w:rPr>
              <w:t xml:space="preserve"> escoles:200 - 230 - 300 - 320 - 330 - 340 - 370 - 390</w:t>
            </w:r>
          </w:p>
        </w:tc>
      </w:tr>
    </w:tbl>
    <w:p w:rsidR="00C50173" w:rsidRPr="007C3559" w:rsidRDefault="00C50173" w:rsidP="00C50173">
      <w:pPr>
        <w:tabs>
          <w:tab w:val="left" w:pos="3600"/>
        </w:tabs>
        <w:autoSpaceDE w:val="0"/>
        <w:autoSpaceDN w:val="0"/>
        <w:adjustRightInd w:val="0"/>
        <w:spacing w:after="0" w:line="240" w:lineRule="auto"/>
        <w:ind w:left="1180" w:hanging="1180"/>
        <w:rPr>
          <w:rFonts w:ascii="Helv" w:hAnsi="Helv" w:cs="Helv"/>
          <w:color w:val="000000"/>
          <w:sz w:val="16"/>
          <w:szCs w:val="16"/>
          <w:lang w:val="en-US"/>
        </w:rPr>
      </w:pPr>
      <w:r w:rsidRPr="007C3559">
        <w:rPr>
          <w:rFonts w:ascii="Helv" w:hAnsi="Helv" w:cs="Helv"/>
          <w:color w:val="808000"/>
          <w:sz w:val="16"/>
          <w:szCs w:val="16"/>
          <w:lang w:val="en-US"/>
        </w:rPr>
        <w:t>Created by:</w:t>
      </w:r>
      <w:r w:rsidRPr="007C3559">
        <w:rPr>
          <w:rFonts w:ascii="Helv" w:hAnsi="Helv" w:cs="Helv"/>
          <w:color w:val="008080"/>
          <w:sz w:val="16"/>
          <w:szCs w:val="16"/>
          <w:lang w:val="en-US"/>
        </w:rPr>
        <w:t xml:space="preserve"> </w:t>
      </w:r>
      <w:proofErr w:type="spellStart"/>
      <w:r w:rsidRPr="007C3559">
        <w:rPr>
          <w:rFonts w:ascii="Helv" w:hAnsi="Helv" w:cs="Helv"/>
          <w:color w:val="000000"/>
          <w:sz w:val="16"/>
          <w:szCs w:val="16"/>
          <w:lang w:val="en-US"/>
        </w:rPr>
        <w:t>Sergi</w:t>
      </w:r>
      <w:proofErr w:type="spellEnd"/>
      <w:r w:rsidRPr="007C3559">
        <w:rPr>
          <w:rFonts w:ascii="Helv" w:hAnsi="Helv" w:cs="Helv"/>
          <w:color w:val="000000"/>
          <w:sz w:val="16"/>
          <w:szCs w:val="16"/>
          <w:lang w:val="en-US"/>
        </w:rPr>
        <w:t xml:space="preserve"> Medina</w:t>
      </w:r>
      <w:r w:rsidRPr="007C3559">
        <w:rPr>
          <w:rFonts w:ascii="Helv" w:hAnsi="Helv" w:cs="Helv"/>
          <w:color w:val="008080"/>
          <w:sz w:val="16"/>
          <w:szCs w:val="16"/>
          <w:lang w:val="en-US"/>
        </w:rPr>
        <w:t xml:space="preserve"> </w:t>
      </w:r>
      <w:r w:rsidRPr="007C3559">
        <w:rPr>
          <w:rFonts w:ascii="Helv" w:hAnsi="Helv" w:cs="Helv"/>
          <w:color w:val="808000"/>
          <w:sz w:val="16"/>
          <w:szCs w:val="16"/>
          <w:lang w:val="en-US"/>
        </w:rPr>
        <w:t>on</w:t>
      </w:r>
      <w:r w:rsidRPr="007C3559">
        <w:rPr>
          <w:rFonts w:ascii="Helv" w:hAnsi="Helv" w:cs="Helv"/>
          <w:color w:val="008080"/>
          <w:sz w:val="16"/>
          <w:szCs w:val="16"/>
          <w:lang w:val="en-US"/>
        </w:rPr>
        <w:t xml:space="preserve"> </w:t>
      </w:r>
      <w:r w:rsidRPr="007C3559">
        <w:rPr>
          <w:rFonts w:ascii="Helv" w:hAnsi="Helv" w:cs="Helv"/>
          <w:color w:val="000000"/>
          <w:sz w:val="16"/>
          <w:szCs w:val="16"/>
          <w:lang w:val="en-US"/>
        </w:rPr>
        <w:t>06/06/2011</w:t>
      </w:r>
      <w:r w:rsidRPr="007C3559">
        <w:rPr>
          <w:rFonts w:ascii="Helv" w:hAnsi="Helv" w:cs="Helv"/>
          <w:color w:val="008080"/>
          <w:sz w:val="16"/>
          <w:szCs w:val="16"/>
          <w:lang w:val="en-US"/>
        </w:rPr>
        <w:t xml:space="preserve"> </w:t>
      </w:r>
      <w:r w:rsidRPr="007C3559">
        <w:rPr>
          <w:rFonts w:ascii="Helv" w:hAnsi="Helv" w:cs="Helv"/>
          <w:color w:val="808000"/>
          <w:sz w:val="16"/>
          <w:szCs w:val="16"/>
          <w:lang w:val="en-US"/>
        </w:rPr>
        <w:t>at</w:t>
      </w:r>
      <w:r w:rsidRPr="007C3559">
        <w:rPr>
          <w:rFonts w:ascii="Helv" w:hAnsi="Helv" w:cs="Helv"/>
          <w:color w:val="008080"/>
          <w:sz w:val="16"/>
          <w:szCs w:val="16"/>
          <w:lang w:val="en-US"/>
        </w:rPr>
        <w:t xml:space="preserve"> </w:t>
      </w:r>
      <w:r w:rsidRPr="007C3559">
        <w:rPr>
          <w:rFonts w:ascii="Helv" w:hAnsi="Helv" w:cs="Helv"/>
          <w:color w:val="000000"/>
          <w:sz w:val="16"/>
          <w:szCs w:val="16"/>
          <w:lang w:val="en-US"/>
        </w:rPr>
        <w:t>10:20</w:t>
      </w:r>
    </w:p>
    <w:p w:rsidR="00C50173" w:rsidRPr="007C3559" w:rsidRDefault="00C50173" w:rsidP="00C50173">
      <w:pPr>
        <w:tabs>
          <w:tab w:val="left" w:pos="3600"/>
        </w:tabs>
        <w:autoSpaceDE w:val="0"/>
        <w:autoSpaceDN w:val="0"/>
        <w:adjustRightInd w:val="0"/>
        <w:spacing w:after="0" w:line="240" w:lineRule="auto"/>
        <w:ind w:left="1180" w:hanging="1180"/>
        <w:rPr>
          <w:rFonts w:ascii="Helv" w:hAnsi="Helv" w:cs="Helv"/>
          <w:color w:val="000000"/>
          <w:sz w:val="16"/>
          <w:szCs w:val="16"/>
          <w:lang w:val="en-US"/>
        </w:rPr>
      </w:pPr>
    </w:p>
    <w:p w:rsidR="00C50173" w:rsidRPr="007C3559" w:rsidRDefault="00C50173" w:rsidP="00C50173">
      <w:pPr>
        <w:tabs>
          <w:tab w:val="left" w:pos="4320"/>
        </w:tabs>
        <w:autoSpaceDE w:val="0"/>
        <w:autoSpaceDN w:val="0"/>
        <w:adjustRightInd w:val="0"/>
        <w:spacing w:after="0" w:line="240" w:lineRule="auto"/>
        <w:ind w:left="1180" w:hanging="1180"/>
        <w:rPr>
          <w:rFonts w:ascii="Helv" w:hAnsi="Helv" w:cs="Helv"/>
          <w:color w:val="000000"/>
          <w:sz w:val="16"/>
          <w:szCs w:val="16"/>
          <w:lang w:val="es-ES"/>
        </w:rPr>
      </w:pPr>
      <w:r w:rsidRPr="007C3559">
        <w:rPr>
          <w:rFonts w:ascii="Helv" w:hAnsi="Helv" w:cs="Helv"/>
          <w:noProof/>
          <w:color w:val="000000"/>
          <w:sz w:val="16"/>
          <w:szCs w:val="16"/>
          <w:lang w:val="es-ES" w:eastAsia="es-ES"/>
        </w:rPr>
        <w:drawing>
          <wp:inline distT="0" distB="0" distL="0" distR="0">
            <wp:extent cx="3619500" cy="19050"/>
            <wp:effectExtent l="19050" t="0" r="0" b="0"/>
            <wp:docPr id="66" name="Imat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srcRect/>
                    <a:stretch>
                      <a:fillRect/>
                    </a:stretch>
                  </pic:blipFill>
                  <pic:spPr bwMode="auto">
                    <a:xfrm>
                      <a:off x="0" y="0"/>
                      <a:ext cx="3619500" cy="19050"/>
                    </a:xfrm>
                    <a:prstGeom prst="rect">
                      <a:avLst/>
                    </a:prstGeom>
                    <a:noFill/>
                    <a:ln w="9525">
                      <a:noFill/>
                      <a:miter lim="800000"/>
                      <a:headEnd/>
                      <a:tailEnd/>
                    </a:ln>
                  </pic:spPr>
                </pic:pic>
              </a:graphicData>
            </a:graphic>
          </wp:inline>
        </w:drawing>
      </w:r>
    </w:p>
    <w:p w:rsidR="00C50173" w:rsidRPr="007C3559" w:rsidRDefault="00C50173" w:rsidP="00C50173">
      <w:pPr>
        <w:autoSpaceDE w:val="0"/>
        <w:autoSpaceDN w:val="0"/>
        <w:adjustRightInd w:val="0"/>
        <w:spacing w:after="0" w:line="240" w:lineRule="auto"/>
        <w:rPr>
          <w:rFonts w:ascii="Helv" w:hAnsi="Helv" w:cs="Helv"/>
          <w:color w:val="000000"/>
          <w:sz w:val="16"/>
          <w:szCs w:val="16"/>
          <w:lang w:val="es-ES"/>
        </w:rPr>
      </w:pPr>
    </w:p>
    <w:p w:rsidR="00C50173" w:rsidRPr="007C3559" w:rsidRDefault="00C50173" w:rsidP="00C50173">
      <w:pPr>
        <w:autoSpaceDE w:val="0"/>
        <w:autoSpaceDN w:val="0"/>
        <w:adjustRightInd w:val="0"/>
        <w:spacing w:after="0" w:line="240" w:lineRule="auto"/>
        <w:rPr>
          <w:rFonts w:ascii="Arial" w:hAnsi="Arial" w:cs="Arial"/>
          <w:b/>
          <w:bCs/>
          <w:color w:val="000000"/>
          <w:sz w:val="16"/>
          <w:szCs w:val="16"/>
          <w:lang w:val="es-ES"/>
        </w:rPr>
      </w:pPr>
      <w:r w:rsidRPr="007C3559">
        <w:rPr>
          <w:rFonts w:ascii="Arial" w:hAnsi="Arial" w:cs="Arial"/>
          <w:b/>
          <w:bCs/>
          <w:color w:val="000000"/>
          <w:sz w:val="16"/>
          <w:szCs w:val="16"/>
          <w:lang w:val="es-ES"/>
        </w:rPr>
        <w:t>DEPARTAMENT D'ECONOMIA I CONEIXEMENT</w:t>
      </w:r>
    </w:p>
    <w:p w:rsidR="00C50173" w:rsidRPr="007C3559" w:rsidRDefault="00C50173" w:rsidP="00C50173">
      <w:pPr>
        <w:autoSpaceDE w:val="0"/>
        <w:autoSpaceDN w:val="0"/>
        <w:adjustRightInd w:val="0"/>
        <w:spacing w:after="0" w:line="240" w:lineRule="auto"/>
        <w:rPr>
          <w:rFonts w:ascii="Arial" w:hAnsi="Arial" w:cs="Arial"/>
          <w:color w:val="000000"/>
          <w:sz w:val="16"/>
          <w:szCs w:val="16"/>
          <w:lang w:val="es-ES"/>
        </w:rPr>
      </w:pPr>
      <w:r w:rsidRPr="007C3559">
        <w:rPr>
          <w:rFonts w:ascii="Arial" w:hAnsi="Arial" w:cs="Arial"/>
          <w:color w:val="000000"/>
          <w:sz w:val="16"/>
          <w:szCs w:val="16"/>
          <w:lang w:val="es-ES"/>
        </w:rPr>
        <w:t xml:space="preserve">ORDRE ECO/101/2011, de 12 de </w:t>
      </w:r>
      <w:proofErr w:type="spellStart"/>
      <w:r w:rsidRPr="007C3559">
        <w:rPr>
          <w:rFonts w:ascii="Arial" w:hAnsi="Arial" w:cs="Arial"/>
          <w:color w:val="000000"/>
          <w:sz w:val="16"/>
          <w:szCs w:val="16"/>
          <w:lang w:val="es-ES"/>
        </w:rPr>
        <w:t>maig</w:t>
      </w:r>
      <w:proofErr w:type="spellEnd"/>
      <w:r w:rsidRPr="007C3559">
        <w:rPr>
          <w:rFonts w:ascii="Arial" w:hAnsi="Arial" w:cs="Arial"/>
          <w:color w:val="000000"/>
          <w:sz w:val="16"/>
          <w:szCs w:val="16"/>
          <w:lang w:val="es-ES"/>
        </w:rPr>
        <w:t xml:space="preserve">, per la </w:t>
      </w:r>
      <w:proofErr w:type="spellStart"/>
      <w:r w:rsidRPr="007C3559">
        <w:rPr>
          <w:rFonts w:ascii="Arial" w:hAnsi="Arial" w:cs="Arial"/>
          <w:color w:val="000000"/>
          <w:sz w:val="16"/>
          <w:szCs w:val="16"/>
          <w:lang w:val="es-ES"/>
        </w:rPr>
        <w:t>qual</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s'implanten</w:t>
      </w:r>
      <w:proofErr w:type="spellEnd"/>
      <w:r w:rsidRPr="007C3559">
        <w:rPr>
          <w:rFonts w:ascii="Arial" w:hAnsi="Arial" w:cs="Arial"/>
          <w:color w:val="000000"/>
          <w:sz w:val="16"/>
          <w:szCs w:val="16"/>
          <w:lang w:val="es-ES"/>
        </w:rPr>
        <w:t xml:space="preserve"> diversos </w:t>
      </w:r>
      <w:proofErr w:type="spellStart"/>
      <w:r w:rsidRPr="007C3559">
        <w:rPr>
          <w:rFonts w:ascii="Arial" w:hAnsi="Arial" w:cs="Arial"/>
          <w:color w:val="000000"/>
          <w:sz w:val="16"/>
          <w:szCs w:val="16"/>
          <w:lang w:val="es-ES"/>
        </w:rPr>
        <w:t>estudis</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universitaris</w:t>
      </w:r>
      <w:proofErr w:type="spellEnd"/>
      <w:r w:rsidRPr="007C3559">
        <w:rPr>
          <w:rFonts w:ascii="Arial" w:hAnsi="Arial" w:cs="Arial"/>
          <w:color w:val="000000"/>
          <w:sz w:val="16"/>
          <w:szCs w:val="16"/>
          <w:lang w:val="es-ES"/>
        </w:rPr>
        <w:t xml:space="preserve"> </w:t>
      </w:r>
      <w:proofErr w:type="spellStart"/>
      <w:r w:rsidRPr="007C3559">
        <w:rPr>
          <w:rFonts w:ascii="Arial" w:hAnsi="Arial" w:cs="Arial"/>
          <w:color w:val="000000"/>
          <w:sz w:val="16"/>
          <w:szCs w:val="16"/>
          <w:lang w:val="es-ES"/>
        </w:rPr>
        <w:t>oficials</w:t>
      </w:r>
      <w:proofErr w:type="spellEnd"/>
      <w:r w:rsidRPr="007C3559">
        <w:rPr>
          <w:rFonts w:ascii="Arial" w:hAnsi="Arial" w:cs="Arial"/>
          <w:color w:val="000000"/>
          <w:sz w:val="16"/>
          <w:szCs w:val="16"/>
          <w:lang w:val="es-ES"/>
        </w:rPr>
        <w:t xml:space="preserve"> de </w:t>
      </w:r>
      <w:proofErr w:type="spellStart"/>
      <w:r w:rsidRPr="007C3559">
        <w:rPr>
          <w:rFonts w:ascii="Arial" w:hAnsi="Arial" w:cs="Arial"/>
          <w:color w:val="000000"/>
          <w:sz w:val="16"/>
          <w:szCs w:val="16"/>
          <w:lang w:val="es-ES"/>
        </w:rPr>
        <w:t>grau</w:t>
      </w:r>
      <w:proofErr w:type="spellEnd"/>
      <w:r w:rsidRPr="007C3559">
        <w:rPr>
          <w:rFonts w:ascii="Arial" w:hAnsi="Arial" w:cs="Arial"/>
          <w:color w:val="000000"/>
          <w:sz w:val="16"/>
          <w:szCs w:val="16"/>
          <w:lang w:val="es-ES"/>
        </w:rPr>
        <w:t xml:space="preserve"> a la Universitat Politècnica de Catalunya</w:t>
      </w:r>
    </w:p>
    <w:p w:rsidR="00C50173" w:rsidRPr="007C3559" w:rsidRDefault="00C50173" w:rsidP="00C50173">
      <w:pPr>
        <w:autoSpaceDE w:val="0"/>
        <w:autoSpaceDN w:val="0"/>
        <w:adjustRightInd w:val="0"/>
        <w:spacing w:after="0" w:line="240" w:lineRule="auto"/>
        <w:rPr>
          <w:rFonts w:ascii="Arial" w:hAnsi="Arial" w:cs="Arial"/>
          <w:color w:val="000000"/>
          <w:sz w:val="16"/>
          <w:szCs w:val="16"/>
          <w:lang w:val="es-ES"/>
        </w:rPr>
      </w:pPr>
    </w:p>
    <w:p w:rsidR="00C50173" w:rsidRDefault="00C50173" w:rsidP="00C50173">
      <w:pPr>
        <w:autoSpaceDE w:val="0"/>
        <w:autoSpaceDN w:val="0"/>
        <w:adjustRightInd w:val="0"/>
        <w:spacing w:after="0" w:line="240" w:lineRule="auto"/>
        <w:rPr>
          <w:rFonts w:ascii="Arial" w:hAnsi="Arial" w:cs="Arial"/>
          <w:color w:val="000000"/>
          <w:sz w:val="18"/>
          <w:szCs w:val="18"/>
          <w:lang w:val="es-ES"/>
        </w:rPr>
      </w:pPr>
      <w:r>
        <w:rPr>
          <w:rFonts w:ascii="Arial" w:hAnsi="Arial" w:cs="Arial"/>
          <w:noProof/>
          <w:color w:val="000000"/>
          <w:sz w:val="18"/>
          <w:szCs w:val="18"/>
          <w:lang w:val="es-ES" w:eastAsia="es-ES"/>
        </w:rPr>
        <w:drawing>
          <wp:inline distT="0" distB="0" distL="0" distR="0">
            <wp:extent cx="704850" cy="447675"/>
            <wp:effectExtent l="19050" t="0" r="0" b="0"/>
            <wp:docPr id="67" name="Imat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a:srcRect/>
                    <a:stretch>
                      <a:fillRect/>
                    </a:stretch>
                  </pic:blipFill>
                  <pic:spPr bwMode="auto">
                    <a:xfrm>
                      <a:off x="0" y="0"/>
                      <a:ext cx="704850" cy="447675"/>
                    </a:xfrm>
                    <a:prstGeom prst="rect">
                      <a:avLst/>
                    </a:prstGeom>
                    <a:noFill/>
                    <a:ln w="9525">
                      <a:noFill/>
                      <a:miter lim="800000"/>
                      <a:headEnd/>
                      <a:tailEnd/>
                    </a:ln>
                  </pic:spPr>
                </pic:pic>
              </a:graphicData>
            </a:graphic>
          </wp:inline>
        </w:drawing>
      </w:r>
    </w:p>
    <w:p w:rsidR="00C50173" w:rsidRPr="008E2BC3" w:rsidRDefault="00C50173">
      <w:pPr>
        <w:rPr>
          <w:sz w:val="18"/>
          <w:szCs w:val="18"/>
        </w:rPr>
      </w:pPr>
    </w:p>
    <w:sectPr w:rsidR="00C50173" w:rsidRPr="008E2BC3" w:rsidSect="002E7D6A">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8E2BC3"/>
    <w:rsid w:val="0000164E"/>
    <w:rsid w:val="00026623"/>
    <w:rsid w:val="00026898"/>
    <w:rsid w:val="000433CF"/>
    <w:rsid w:val="0008113C"/>
    <w:rsid w:val="000969CC"/>
    <w:rsid w:val="000A61DF"/>
    <w:rsid w:val="000D7634"/>
    <w:rsid w:val="00124AFF"/>
    <w:rsid w:val="001421A0"/>
    <w:rsid w:val="001430A5"/>
    <w:rsid w:val="001813DB"/>
    <w:rsid w:val="00246F45"/>
    <w:rsid w:val="002571F5"/>
    <w:rsid w:val="003B35D5"/>
    <w:rsid w:val="00430A53"/>
    <w:rsid w:val="004570FE"/>
    <w:rsid w:val="0058448B"/>
    <w:rsid w:val="005C28DF"/>
    <w:rsid w:val="006715D4"/>
    <w:rsid w:val="006B3FE4"/>
    <w:rsid w:val="006F0C35"/>
    <w:rsid w:val="006F598C"/>
    <w:rsid w:val="00782C1B"/>
    <w:rsid w:val="007C3559"/>
    <w:rsid w:val="007D11FE"/>
    <w:rsid w:val="00835889"/>
    <w:rsid w:val="008E2BC3"/>
    <w:rsid w:val="00922E45"/>
    <w:rsid w:val="0092661C"/>
    <w:rsid w:val="009529CB"/>
    <w:rsid w:val="00980A09"/>
    <w:rsid w:val="00A041C9"/>
    <w:rsid w:val="00A1285D"/>
    <w:rsid w:val="00A13955"/>
    <w:rsid w:val="00A65753"/>
    <w:rsid w:val="00A752B8"/>
    <w:rsid w:val="00A84271"/>
    <w:rsid w:val="00AE0C69"/>
    <w:rsid w:val="00AE7AD3"/>
    <w:rsid w:val="00B42974"/>
    <w:rsid w:val="00B57508"/>
    <w:rsid w:val="00B57575"/>
    <w:rsid w:val="00BA2446"/>
    <w:rsid w:val="00BB0002"/>
    <w:rsid w:val="00BD6AAD"/>
    <w:rsid w:val="00C305EF"/>
    <w:rsid w:val="00C32DE7"/>
    <w:rsid w:val="00C50173"/>
    <w:rsid w:val="00D02755"/>
    <w:rsid w:val="00D03583"/>
    <w:rsid w:val="00D46CB0"/>
    <w:rsid w:val="00D7374F"/>
    <w:rsid w:val="00D9785E"/>
    <w:rsid w:val="00E958D4"/>
    <w:rsid w:val="00F860E6"/>
    <w:rsid w:val="00FB5775"/>
    <w:rsid w:val="00FC1D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DCB"/>
    <w:rPr>
      <w:lang w:val="ca-ES"/>
    </w:rPr>
  </w:style>
  <w:style w:type="paragraph" w:styleId="Ttol1">
    <w:name w:val="heading 1"/>
    <w:basedOn w:val="Normal"/>
    <w:link w:val="Ttol1Car"/>
    <w:uiPriority w:val="9"/>
    <w:qFormat/>
    <w:rsid w:val="008E2BC3"/>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ol2">
    <w:name w:val="heading 2"/>
    <w:basedOn w:val="Normal"/>
    <w:link w:val="Ttol2Car"/>
    <w:uiPriority w:val="9"/>
    <w:qFormat/>
    <w:rsid w:val="008E2BC3"/>
    <w:p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qFormat/>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8E2BC3"/>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8E2BC3"/>
    <w:rPr>
      <w:rFonts w:ascii="Tahoma" w:hAnsi="Tahoma" w:cs="Tahoma"/>
      <w:sz w:val="16"/>
      <w:szCs w:val="16"/>
      <w:lang w:val="ca-ES"/>
    </w:rPr>
  </w:style>
  <w:style w:type="character" w:customStyle="1" w:styleId="Ttol1Car">
    <w:name w:val="Títol 1 Car"/>
    <w:basedOn w:val="Tipusdelletraperdefectedelpargraf"/>
    <w:link w:val="Ttol1"/>
    <w:uiPriority w:val="9"/>
    <w:rsid w:val="008E2BC3"/>
    <w:rPr>
      <w:rFonts w:ascii="Times New Roman" w:eastAsia="Times New Roman" w:hAnsi="Times New Roman" w:cs="Times New Roman"/>
      <w:b/>
      <w:bCs/>
      <w:kern w:val="36"/>
      <w:sz w:val="48"/>
      <w:szCs w:val="48"/>
      <w:lang w:eastAsia="es-ES"/>
    </w:rPr>
  </w:style>
  <w:style w:type="character" w:customStyle="1" w:styleId="Ttol2Car">
    <w:name w:val="Títol 2 Car"/>
    <w:basedOn w:val="Tipusdelletraperdefectedelpargraf"/>
    <w:link w:val="Ttol2"/>
    <w:uiPriority w:val="9"/>
    <w:rsid w:val="008E2BC3"/>
    <w:rPr>
      <w:rFonts w:ascii="Times New Roman" w:eastAsia="Times New Roman" w:hAnsi="Times New Roman" w:cs="Times New Roman"/>
      <w:b/>
      <w:bCs/>
      <w:sz w:val="36"/>
      <w:szCs w:val="36"/>
      <w:lang w:eastAsia="es-ES"/>
    </w:rPr>
  </w:style>
  <w:style w:type="paragraph" w:customStyle="1" w:styleId="Pa0">
    <w:name w:val="Pa0"/>
    <w:basedOn w:val="Normal"/>
    <w:next w:val="Normal"/>
    <w:uiPriority w:val="99"/>
    <w:rsid w:val="008E2BC3"/>
    <w:pPr>
      <w:autoSpaceDE w:val="0"/>
      <w:autoSpaceDN w:val="0"/>
      <w:adjustRightInd w:val="0"/>
      <w:spacing w:after="0" w:line="401" w:lineRule="atLeast"/>
    </w:pPr>
    <w:rPr>
      <w:rFonts w:ascii="Arial" w:hAnsi="Arial" w:cs="Arial"/>
      <w:sz w:val="24"/>
      <w:szCs w:val="24"/>
      <w:lang w:val="es-ES"/>
    </w:rPr>
  </w:style>
</w:styles>
</file>

<file path=word/webSettings.xml><?xml version="1.0" encoding="utf-8"?>
<w:webSettings xmlns:r="http://schemas.openxmlformats.org/officeDocument/2006/relationships" xmlns:w="http://schemas.openxmlformats.org/wordprocessingml/2006/main">
  <w:divs>
    <w:div w:id="16395108">
      <w:bodyDiv w:val="1"/>
      <w:marLeft w:val="0"/>
      <w:marRight w:val="0"/>
      <w:marTop w:val="0"/>
      <w:marBottom w:val="0"/>
      <w:divBdr>
        <w:top w:val="none" w:sz="0" w:space="0" w:color="auto"/>
        <w:left w:val="none" w:sz="0" w:space="0" w:color="auto"/>
        <w:bottom w:val="none" w:sz="0" w:space="0" w:color="auto"/>
        <w:right w:val="none" w:sz="0" w:space="0" w:color="auto"/>
      </w:divBdr>
      <w:divsChild>
        <w:div w:id="382869276">
          <w:marLeft w:val="0"/>
          <w:marRight w:val="0"/>
          <w:marTop w:val="0"/>
          <w:marBottom w:val="0"/>
          <w:divBdr>
            <w:top w:val="none" w:sz="0" w:space="0" w:color="auto"/>
            <w:left w:val="none" w:sz="0" w:space="0" w:color="auto"/>
            <w:bottom w:val="none" w:sz="0" w:space="0" w:color="auto"/>
            <w:right w:val="none" w:sz="0" w:space="0" w:color="auto"/>
          </w:divBdr>
          <w:divsChild>
            <w:div w:id="1132555562">
              <w:marLeft w:val="0"/>
              <w:marRight w:val="0"/>
              <w:marTop w:val="0"/>
              <w:marBottom w:val="150"/>
              <w:divBdr>
                <w:top w:val="none" w:sz="0" w:space="0" w:color="auto"/>
                <w:left w:val="none" w:sz="0" w:space="0" w:color="auto"/>
                <w:bottom w:val="none" w:sz="0" w:space="0" w:color="auto"/>
                <w:right w:val="none" w:sz="0" w:space="0" w:color="auto"/>
              </w:divBdr>
              <w:divsChild>
                <w:div w:id="881332150">
                  <w:marLeft w:val="0"/>
                  <w:marRight w:val="0"/>
                  <w:marTop w:val="0"/>
                  <w:marBottom w:val="0"/>
                  <w:divBdr>
                    <w:top w:val="none" w:sz="0" w:space="0" w:color="auto"/>
                    <w:left w:val="none" w:sz="0" w:space="0" w:color="auto"/>
                    <w:bottom w:val="none" w:sz="0" w:space="0" w:color="auto"/>
                    <w:right w:val="none" w:sz="0" w:space="0" w:color="auto"/>
                  </w:divBdr>
                  <w:divsChild>
                    <w:div w:id="616333112">
                      <w:marLeft w:val="0"/>
                      <w:marRight w:val="0"/>
                      <w:marTop w:val="0"/>
                      <w:marBottom w:val="0"/>
                      <w:divBdr>
                        <w:top w:val="none" w:sz="0" w:space="0" w:color="auto"/>
                        <w:left w:val="none" w:sz="0" w:space="0" w:color="auto"/>
                        <w:bottom w:val="none" w:sz="0" w:space="0" w:color="auto"/>
                        <w:right w:val="none" w:sz="0" w:space="0" w:color="auto"/>
                      </w:divBdr>
                      <w:divsChild>
                        <w:div w:id="1051539898">
                          <w:marLeft w:val="0"/>
                          <w:marRight w:val="0"/>
                          <w:marTop w:val="0"/>
                          <w:marBottom w:val="0"/>
                          <w:divBdr>
                            <w:top w:val="none" w:sz="0" w:space="0" w:color="auto"/>
                            <w:left w:val="none" w:sz="0" w:space="0" w:color="auto"/>
                            <w:bottom w:val="none" w:sz="0" w:space="0" w:color="auto"/>
                            <w:right w:val="none" w:sz="0" w:space="0" w:color="auto"/>
                          </w:divBdr>
                          <w:divsChild>
                            <w:div w:id="1418287285">
                              <w:marLeft w:val="0"/>
                              <w:marRight w:val="0"/>
                              <w:marTop w:val="0"/>
                              <w:marBottom w:val="0"/>
                              <w:divBdr>
                                <w:top w:val="none" w:sz="0" w:space="0" w:color="auto"/>
                                <w:left w:val="none" w:sz="0" w:space="0" w:color="auto"/>
                                <w:bottom w:val="none" w:sz="0" w:space="0" w:color="auto"/>
                                <w:right w:val="none" w:sz="0" w:space="0" w:color="auto"/>
                              </w:divBdr>
                              <w:divsChild>
                                <w:div w:id="1269771109">
                                  <w:marLeft w:val="0"/>
                                  <w:marRight w:val="0"/>
                                  <w:marTop w:val="0"/>
                                  <w:marBottom w:val="0"/>
                                  <w:divBdr>
                                    <w:top w:val="none" w:sz="0" w:space="0" w:color="auto"/>
                                    <w:left w:val="none" w:sz="0" w:space="0" w:color="auto"/>
                                    <w:bottom w:val="none" w:sz="0" w:space="0" w:color="auto"/>
                                    <w:right w:val="none" w:sz="0" w:space="0" w:color="auto"/>
                                  </w:divBdr>
                                  <w:divsChild>
                                    <w:div w:id="835654085">
                                      <w:marLeft w:val="0"/>
                                      <w:marRight w:val="0"/>
                                      <w:marTop w:val="113"/>
                                      <w:marBottom w:val="188"/>
                                      <w:divBdr>
                                        <w:top w:val="none" w:sz="0" w:space="0" w:color="auto"/>
                                        <w:left w:val="none" w:sz="0" w:space="0" w:color="auto"/>
                                        <w:bottom w:val="none" w:sz="0" w:space="0" w:color="auto"/>
                                        <w:right w:val="none" w:sz="0" w:space="0" w:color="auto"/>
                                      </w:divBdr>
                                      <w:divsChild>
                                        <w:div w:id="57630111">
                                          <w:marLeft w:val="0"/>
                                          <w:marRight w:val="0"/>
                                          <w:marTop w:val="113"/>
                                          <w:marBottom w:val="188"/>
                                          <w:divBdr>
                                            <w:top w:val="none" w:sz="0" w:space="0" w:color="auto"/>
                                            <w:left w:val="none" w:sz="0" w:space="0" w:color="auto"/>
                                            <w:bottom w:val="none" w:sz="0" w:space="0" w:color="auto"/>
                                            <w:right w:val="none" w:sz="0" w:space="0" w:color="auto"/>
                                          </w:divBdr>
                                          <w:divsChild>
                                            <w:div w:id="1643149784">
                                              <w:marLeft w:val="0"/>
                                              <w:marRight w:val="0"/>
                                              <w:marTop w:val="0"/>
                                              <w:marBottom w:val="0"/>
                                              <w:divBdr>
                                                <w:top w:val="none" w:sz="0" w:space="0" w:color="auto"/>
                                                <w:left w:val="none" w:sz="0" w:space="0" w:color="auto"/>
                                                <w:bottom w:val="none" w:sz="0" w:space="0" w:color="auto"/>
                                                <w:right w:val="none" w:sz="0" w:space="0" w:color="auto"/>
                                              </w:divBdr>
                                              <w:divsChild>
                                                <w:div w:id="209947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328</Words>
  <Characters>1807</Characters>
  <Application>Microsoft Office Word</Application>
  <DocSecurity>0</DocSecurity>
  <Lines>15</Lines>
  <Paragraphs>4</Paragraphs>
  <ScaleCrop>false</ScaleCrop>
  <HeadingPairs>
    <vt:vector size="2" baseType="variant">
      <vt:variant>
        <vt:lpstr>Títol</vt:lpstr>
      </vt:variant>
      <vt:variant>
        <vt:i4>1</vt:i4>
      </vt:variant>
    </vt:vector>
  </HeadingPairs>
  <TitlesOfParts>
    <vt:vector size="1" baseType="lpstr">
      <vt:lpstr/>
    </vt:vector>
  </TitlesOfParts>
  <Company>UPCnet</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UPCnet</dc:creator>
  <cp:keywords/>
  <dc:description/>
  <cp:lastModifiedBy>UPCnet</cp:lastModifiedBy>
  <cp:revision>1</cp:revision>
  <dcterms:created xsi:type="dcterms:W3CDTF">2011-06-07T11:22:00Z</dcterms:created>
  <dcterms:modified xsi:type="dcterms:W3CDTF">2011-06-07T12:13:00Z</dcterms:modified>
</cp:coreProperties>
</file>